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39D5" w14:textId="77777777" w:rsidR="005D2E4B" w:rsidRDefault="005D2E4B" w:rsidP="00AC41D4">
      <w:pPr>
        <w:pStyle w:val="Title"/>
        <w:rPr>
          <w:rFonts w:ascii="Calibri" w:hAnsi="Calibri"/>
        </w:rPr>
      </w:pPr>
    </w:p>
    <w:p w14:paraId="58AD5BAE" w14:textId="4A3D8E77" w:rsidR="00AC41D4" w:rsidRPr="00E05E55" w:rsidRDefault="00AC41D4" w:rsidP="00AC41D4">
      <w:pPr>
        <w:pStyle w:val="Title"/>
        <w:rPr>
          <w:rFonts w:ascii="Calibri" w:hAnsi="Calibri"/>
        </w:rPr>
      </w:pPr>
      <w:r w:rsidRPr="00E05E55">
        <w:rPr>
          <w:rFonts w:ascii="Calibri" w:hAnsi="Calibri"/>
        </w:rPr>
        <w:t xml:space="preserve">group policies and procedures </w:t>
      </w:r>
    </w:p>
    <w:p w14:paraId="0DA310F5" w14:textId="1DDCF168" w:rsidR="00C15FAF" w:rsidRPr="00E05E55" w:rsidRDefault="00E05E55">
      <w:pPr>
        <w:pStyle w:val="Heading1"/>
        <w:rPr>
          <w:rFonts w:ascii="Calibri" w:hAnsi="Calibri"/>
          <w:sz w:val="36"/>
          <w:szCs w:val="36"/>
        </w:rPr>
      </w:pPr>
      <w:r w:rsidRPr="00E05E55">
        <w:rPr>
          <w:rFonts w:ascii="Calibri" w:hAnsi="Calibri"/>
          <w:sz w:val="36"/>
          <w:szCs w:val="36"/>
        </w:rPr>
        <w:t>medicines management policy</w:t>
      </w:r>
      <w:r w:rsidRPr="00E05E55">
        <w:rPr>
          <w:rFonts w:ascii="Calibri" w:hAnsi="Calibri"/>
          <w:sz w:val="36"/>
          <w:szCs w:val="36"/>
        </w:rPr>
        <w:tab/>
      </w:r>
    </w:p>
    <w:p w14:paraId="43CE4C50" w14:textId="77777777" w:rsidR="00C15FAF" w:rsidRPr="00E05E55" w:rsidRDefault="00A40178">
      <w:pPr>
        <w:rPr>
          <w:rFonts w:ascii="Calibri" w:hAnsi="Calibri"/>
        </w:rPr>
      </w:pPr>
      <w:r w:rsidRPr="00E05E55">
        <w:rPr>
          <w:rFonts w:ascii="Calibri" w:hAnsi="Calibri"/>
        </w:rPr>
        <w:t xml:space="preserve"> </w:t>
      </w:r>
    </w:p>
    <w:tbl>
      <w:tblPr>
        <w:tblStyle w:val="TableGrid"/>
        <w:tblW w:w="0" w:type="auto"/>
        <w:tblLook w:val="04A0" w:firstRow="1" w:lastRow="0" w:firstColumn="1" w:lastColumn="0" w:noHBand="0" w:noVBand="1"/>
      </w:tblPr>
      <w:tblGrid>
        <w:gridCol w:w="2788"/>
        <w:gridCol w:w="6562"/>
      </w:tblGrid>
      <w:tr w:rsidR="00A40178" w:rsidRPr="00E05E55" w14:paraId="4F380843" w14:textId="77777777" w:rsidTr="00196599">
        <w:tc>
          <w:tcPr>
            <w:tcW w:w="2943" w:type="dxa"/>
            <w:shd w:val="clear" w:color="auto" w:fill="099BDD" w:themeFill="text2"/>
          </w:tcPr>
          <w:p w14:paraId="5C527393" w14:textId="77777777" w:rsidR="00A40178" w:rsidRPr="00E05E55" w:rsidRDefault="00A40178" w:rsidP="00196599">
            <w:pPr>
              <w:pStyle w:val="Heading6"/>
              <w:outlineLvl w:val="5"/>
              <w:rPr>
                <w:rFonts w:ascii="Calibri" w:hAnsi="Calibri"/>
                <w:b/>
                <w:color w:val="FFFFFF" w:themeColor="background1"/>
                <w:sz w:val="28"/>
                <w:szCs w:val="28"/>
              </w:rPr>
            </w:pPr>
            <w:r w:rsidRPr="00E05E55">
              <w:rPr>
                <w:rFonts w:ascii="Calibri" w:hAnsi="Calibri"/>
                <w:color w:val="FFFFFF" w:themeColor="background1"/>
                <w:sz w:val="28"/>
                <w:szCs w:val="28"/>
              </w:rPr>
              <w:t>Category</w:t>
            </w:r>
          </w:p>
        </w:tc>
        <w:tc>
          <w:tcPr>
            <w:tcW w:w="7353" w:type="dxa"/>
          </w:tcPr>
          <w:p w14:paraId="6228B86D" w14:textId="4025DAFA" w:rsidR="00A40178" w:rsidRPr="00E05E55" w:rsidRDefault="00E05E55" w:rsidP="004379FC">
            <w:pPr>
              <w:spacing w:after="200" w:line="276" w:lineRule="auto"/>
              <w:rPr>
                <w:rFonts w:ascii="Calibri" w:hAnsi="Calibri"/>
                <w:sz w:val="28"/>
                <w:szCs w:val="28"/>
              </w:rPr>
            </w:pPr>
            <w:r w:rsidRPr="00E05E55">
              <w:rPr>
                <w:rFonts w:ascii="Calibri" w:hAnsi="Calibri"/>
                <w:sz w:val="28"/>
                <w:szCs w:val="28"/>
              </w:rPr>
              <w:t>CLINICAL GOVERNANCE</w:t>
            </w:r>
          </w:p>
        </w:tc>
      </w:tr>
      <w:tr w:rsidR="00A40178" w:rsidRPr="00E05E55" w14:paraId="2DAC5305" w14:textId="77777777" w:rsidTr="00196599">
        <w:tc>
          <w:tcPr>
            <w:tcW w:w="2943" w:type="dxa"/>
            <w:shd w:val="clear" w:color="auto" w:fill="099BDD" w:themeFill="text2"/>
          </w:tcPr>
          <w:p w14:paraId="33A1C3F0" w14:textId="77777777" w:rsidR="00A40178" w:rsidRPr="00E05E55" w:rsidRDefault="00A40178" w:rsidP="00196599">
            <w:pPr>
              <w:pStyle w:val="Heading6"/>
              <w:outlineLvl w:val="5"/>
              <w:rPr>
                <w:rFonts w:ascii="Calibri" w:hAnsi="Calibri"/>
                <w:b/>
                <w:color w:val="FFFFFF" w:themeColor="background1"/>
                <w:sz w:val="28"/>
                <w:szCs w:val="28"/>
              </w:rPr>
            </w:pPr>
            <w:r w:rsidRPr="00E05E55">
              <w:rPr>
                <w:rFonts w:ascii="Calibri" w:hAnsi="Calibri"/>
                <w:color w:val="FFFFFF" w:themeColor="background1"/>
                <w:sz w:val="28"/>
                <w:szCs w:val="28"/>
              </w:rPr>
              <w:t>Author</w:t>
            </w:r>
          </w:p>
        </w:tc>
        <w:tc>
          <w:tcPr>
            <w:tcW w:w="7353" w:type="dxa"/>
          </w:tcPr>
          <w:p w14:paraId="5FE6A09B" w14:textId="77777777" w:rsidR="00A40178" w:rsidRPr="00E05E55" w:rsidRDefault="00A40178" w:rsidP="00196599">
            <w:pPr>
              <w:spacing w:after="200" w:line="276" w:lineRule="auto"/>
              <w:rPr>
                <w:rFonts w:ascii="Calibri" w:hAnsi="Calibri"/>
                <w:sz w:val="28"/>
                <w:szCs w:val="28"/>
              </w:rPr>
            </w:pPr>
            <w:r w:rsidRPr="00E05E55">
              <w:rPr>
                <w:rFonts w:ascii="Calibri" w:hAnsi="Calibri"/>
                <w:sz w:val="28"/>
                <w:szCs w:val="28"/>
              </w:rPr>
              <w:t>Castleman Healthcare</w:t>
            </w:r>
            <w:r w:rsidR="001D7BDE" w:rsidRPr="00E05E55">
              <w:rPr>
                <w:rFonts w:ascii="Calibri" w:hAnsi="Calibri"/>
                <w:sz w:val="28"/>
                <w:szCs w:val="28"/>
              </w:rPr>
              <w:t xml:space="preserve"> Ltd</w:t>
            </w:r>
          </w:p>
        </w:tc>
      </w:tr>
      <w:tr w:rsidR="00A40178" w:rsidRPr="00E05E55" w14:paraId="556B03E2" w14:textId="77777777" w:rsidTr="00196599">
        <w:tc>
          <w:tcPr>
            <w:tcW w:w="2943" w:type="dxa"/>
            <w:shd w:val="clear" w:color="auto" w:fill="099BDD" w:themeFill="text2"/>
          </w:tcPr>
          <w:p w14:paraId="46F9B232" w14:textId="77777777" w:rsidR="00A40178" w:rsidRPr="00E05E55" w:rsidRDefault="00A40178" w:rsidP="00196599">
            <w:pPr>
              <w:pStyle w:val="Heading6"/>
              <w:outlineLvl w:val="5"/>
              <w:rPr>
                <w:rFonts w:ascii="Calibri" w:hAnsi="Calibri"/>
                <w:b/>
                <w:color w:val="FFFFFF" w:themeColor="background1"/>
                <w:sz w:val="28"/>
                <w:szCs w:val="28"/>
              </w:rPr>
            </w:pPr>
            <w:r w:rsidRPr="00E05E55">
              <w:rPr>
                <w:rFonts w:ascii="Calibri" w:hAnsi="Calibri"/>
                <w:color w:val="FFFFFF" w:themeColor="background1"/>
                <w:sz w:val="28"/>
                <w:szCs w:val="28"/>
              </w:rPr>
              <w:t>Responsible Director</w:t>
            </w:r>
          </w:p>
        </w:tc>
        <w:tc>
          <w:tcPr>
            <w:tcW w:w="7353" w:type="dxa"/>
          </w:tcPr>
          <w:p w14:paraId="7435F7A9" w14:textId="79D16F48" w:rsidR="00A40178" w:rsidRPr="00E05E55" w:rsidRDefault="00E05E55" w:rsidP="00196599">
            <w:pPr>
              <w:spacing w:after="200" w:line="276" w:lineRule="auto"/>
              <w:rPr>
                <w:rFonts w:ascii="Calibri" w:hAnsi="Calibri"/>
                <w:sz w:val="28"/>
                <w:szCs w:val="28"/>
              </w:rPr>
            </w:pPr>
            <w:r w:rsidRPr="00E05E55">
              <w:rPr>
                <w:rFonts w:ascii="Calibri" w:hAnsi="Calibri"/>
                <w:sz w:val="28"/>
                <w:szCs w:val="28"/>
              </w:rPr>
              <w:t>Dr Dominic Hennessy</w:t>
            </w:r>
          </w:p>
        </w:tc>
      </w:tr>
      <w:tr w:rsidR="00A40178" w:rsidRPr="00E05E55" w14:paraId="01263F99" w14:textId="77777777" w:rsidTr="00196599">
        <w:tc>
          <w:tcPr>
            <w:tcW w:w="2943" w:type="dxa"/>
            <w:shd w:val="clear" w:color="auto" w:fill="099BDD" w:themeFill="text2"/>
          </w:tcPr>
          <w:p w14:paraId="0580C7C0" w14:textId="77777777" w:rsidR="00A40178" w:rsidRPr="00E05E55" w:rsidRDefault="00A40178" w:rsidP="00196599">
            <w:pPr>
              <w:pStyle w:val="Heading6"/>
              <w:outlineLvl w:val="5"/>
              <w:rPr>
                <w:rFonts w:ascii="Calibri" w:hAnsi="Calibri"/>
                <w:b/>
                <w:color w:val="FFFFFF" w:themeColor="background1"/>
                <w:sz w:val="28"/>
                <w:szCs w:val="28"/>
              </w:rPr>
            </w:pPr>
            <w:r w:rsidRPr="00E05E55">
              <w:rPr>
                <w:rFonts w:ascii="Calibri" w:hAnsi="Calibri"/>
                <w:color w:val="FFFFFF" w:themeColor="background1"/>
                <w:sz w:val="28"/>
                <w:szCs w:val="28"/>
              </w:rPr>
              <w:t>Date of issue</w:t>
            </w:r>
          </w:p>
        </w:tc>
        <w:tc>
          <w:tcPr>
            <w:tcW w:w="7353" w:type="dxa"/>
          </w:tcPr>
          <w:p w14:paraId="387BD1A4" w14:textId="176F429B" w:rsidR="00A40178" w:rsidRPr="00E05E55" w:rsidRDefault="006A1326" w:rsidP="00196599">
            <w:pPr>
              <w:spacing w:after="200" w:line="276" w:lineRule="auto"/>
              <w:rPr>
                <w:rFonts w:ascii="Calibri" w:hAnsi="Calibri"/>
                <w:sz w:val="28"/>
                <w:szCs w:val="28"/>
              </w:rPr>
            </w:pPr>
            <w:r>
              <w:rPr>
                <w:rFonts w:ascii="Calibri" w:hAnsi="Calibri"/>
                <w:sz w:val="28"/>
                <w:szCs w:val="28"/>
              </w:rPr>
              <w:t>April 2017</w:t>
            </w:r>
          </w:p>
        </w:tc>
      </w:tr>
      <w:tr w:rsidR="00A40178" w:rsidRPr="00E05E55" w14:paraId="40097A9A" w14:textId="77777777" w:rsidTr="00196599">
        <w:tc>
          <w:tcPr>
            <w:tcW w:w="2943" w:type="dxa"/>
            <w:shd w:val="clear" w:color="auto" w:fill="099BDD" w:themeFill="text2"/>
          </w:tcPr>
          <w:p w14:paraId="33627AD8" w14:textId="77777777" w:rsidR="00A40178" w:rsidRPr="00E05E55" w:rsidRDefault="00A40178" w:rsidP="00196599">
            <w:pPr>
              <w:pStyle w:val="Heading6"/>
              <w:outlineLvl w:val="5"/>
              <w:rPr>
                <w:rFonts w:ascii="Calibri" w:hAnsi="Calibri"/>
                <w:b/>
                <w:color w:val="FFFFFF" w:themeColor="background1"/>
                <w:sz w:val="28"/>
                <w:szCs w:val="28"/>
              </w:rPr>
            </w:pPr>
            <w:r w:rsidRPr="00E05E55">
              <w:rPr>
                <w:rFonts w:ascii="Calibri" w:hAnsi="Calibri"/>
                <w:color w:val="FFFFFF" w:themeColor="background1"/>
                <w:sz w:val="28"/>
                <w:szCs w:val="28"/>
              </w:rPr>
              <w:t>Next review date</w:t>
            </w:r>
          </w:p>
        </w:tc>
        <w:tc>
          <w:tcPr>
            <w:tcW w:w="7353" w:type="dxa"/>
          </w:tcPr>
          <w:p w14:paraId="640F7507" w14:textId="387D2118" w:rsidR="00A40178" w:rsidRPr="00E05E55" w:rsidRDefault="000109C6" w:rsidP="00196599">
            <w:pPr>
              <w:spacing w:after="200" w:line="276" w:lineRule="auto"/>
              <w:rPr>
                <w:rFonts w:ascii="Calibri" w:hAnsi="Calibri"/>
                <w:sz w:val="28"/>
                <w:szCs w:val="28"/>
              </w:rPr>
            </w:pPr>
            <w:r>
              <w:rPr>
                <w:rFonts w:ascii="Calibri" w:hAnsi="Calibri"/>
                <w:sz w:val="28"/>
                <w:szCs w:val="28"/>
              </w:rPr>
              <w:t>September 2023</w:t>
            </w:r>
          </w:p>
        </w:tc>
      </w:tr>
      <w:tr w:rsidR="00A40178" w:rsidRPr="00E05E55" w14:paraId="13B9F795" w14:textId="77777777" w:rsidTr="00196599">
        <w:tc>
          <w:tcPr>
            <w:tcW w:w="2943" w:type="dxa"/>
            <w:shd w:val="clear" w:color="auto" w:fill="099BDD" w:themeFill="text2"/>
          </w:tcPr>
          <w:p w14:paraId="46B13B10" w14:textId="77777777" w:rsidR="00A40178" w:rsidRPr="00E05E55" w:rsidRDefault="00A40178" w:rsidP="00196599">
            <w:pPr>
              <w:pStyle w:val="Heading6"/>
              <w:outlineLvl w:val="5"/>
              <w:rPr>
                <w:rFonts w:ascii="Calibri" w:hAnsi="Calibri"/>
                <w:b/>
                <w:color w:val="FFFFFF" w:themeColor="background1"/>
                <w:sz w:val="28"/>
                <w:szCs w:val="28"/>
              </w:rPr>
            </w:pPr>
            <w:r w:rsidRPr="00E05E55">
              <w:rPr>
                <w:rFonts w:ascii="Calibri" w:hAnsi="Calibri"/>
                <w:color w:val="FFFFFF" w:themeColor="background1"/>
                <w:sz w:val="28"/>
                <w:szCs w:val="28"/>
              </w:rPr>
              <w:t>Document ref &amp; version</w:t>
            </w:r>
          </w:p>
        </w:tc>
        <w:tc>
          <w:tcPr>
            <w:tcW w:w="7353" w:type="dxa"/>
          </w:tcPr>
          <w:p w14:paraId="1833BBD7" w14:textId="339782B6" w:rsidR="00A40178" w:rsidRPr="00E05E55" w:rsidRDefault="00A40178" w:rsidP="00196599">
            <w:pPr>
              <w:spacing w:after="200" w:line="276" w:lineRule="auto"/>
              <w:rPr>
                <w:rFonts w:ascii="Calibri" w:hAnsi="Calibri"/>
                <w:sz w:val="28"/>
                <w:szCs w:val="28"/>
              </w:rPr>
            </w:pPr>
            <w:r w:rsidRPr="00E05E55">
              <w:rPr>
                <w:rFonts w:ascii="Calibri" w:hAnsi="Calibri"/>
                <w:sz w:val="28"/>
                <w:szCs w:val="28"/>
              </w:rPr>
              <w:t xml:space="preserve"> </w:t>
            </w:r>
            <w:r w:rsidR="006A1326">
              <w:rPr>
                <w:rFonts w:ascii="Calibri" w:hAnsi="Calibri"/>
                <w:sz w:val="28"/>
                <w:szCs w:val="28"/>
              </w:rPr>
              <w:t>V1</w:t>
            </w:r>
            <w:r w:rsidR="000109C6">
              <w:rPr>
                <w:rFonts w:ascii="Calibri" w:hAnsi="Calibri"/>
                <w:sz w:val="28"/>
                <w:szCs w:val="28"/>
              </w:rPr>
              <w:t xml:space="preserve"> - September 2021</w:t>
            </w:r>
          </w:p>
        </w:tc>
      </w:tr>
    </w:tbl>
    <w:p w14:paraId="605BC5C0" w14:textId="77777777" w:rsidR="00A40178" w:rsidRPr="00E05E55" w:rsidRDefault="00A40178" w:rsidP="00A40178">
      <w:pPr>
        <w:spacing w:line="276" w:lineRule="auto"/>
        <w:rPr>
          <w:rFonts w:ascii="Calibri" w:hAnsi="Calibri"/>
          <w:b/>
          <w:color w:val="099BDD" w:themeColor="text2"/>
          <w:sz w:val="24"/>
          <w:szCs w:val="24"/>
        </w:rPr>
      </w:pPr>
      <w:r w:rsidRPr="00E05E55">
        <w:rPr>
          <w:rFonts w:ascii="Calibri" w:hAnsi="Calibri"/>
          <w:b/>
          <w:color w:val="099BDD" w:themeColor="text2"/>
          <w:sz w:val="24"/>
          <w:szCs w:val="24"/>
        </w:rPr>
        <w:t>Related policies and guidance</w:t>
      </w:r>
    </w:p>
    <w:p w14:paraId="3BBE408D" w14:textId="77777777" w:rsidR="00A40178" w:rsidRPr="00E05E55" w:rsidRDefault="001D7BDE" w:rsidP="00650995">
      <w:pPr>
        <w:pStyle w:val="ListParagraph"/>
        <w:numPr>
          <w:ilvl w:val="0"/>
          <w:numId w:val="1"/>
        </w:numPr>
        <w:spacing w:line="276" w:lineRule="auto"/>
        <w:rPr>
          <w:rFonts w:ascii="Calibri" w:hAnsi="Calibri"/>
          <w:b/>
          <w:sz w:val="24"/>
          <w:szCs w:val="24"/>
        </w:rPr>
      </w:pPr>
      <w:r w:rsidRPr="00E05E55">
        <w:rPr>
          <w:rFonts w:ascii="Calibri" w:hAnsi="Calibri"/>
          <w:b/>
          <w:sz w:val="24"/>
          <w:szCs w:val="24"/>
        </w:rPr>
        <w:t xml:space="preserve"> </w:t>
      </w:r>
    </w:p>
    <w:p w14:paraId="0CBF26FC" w14:textId="77777777" w:rsidR="00A40178" w:rsidRPr="00E05E55" w:rsidRDefault="00A40178" w:rsidP="00A40178">
      <w:pPr>
        <w:spacing w:line="276" w:lineRule="auto"/>
        <w:rPr>
          <w:rFonts w:ascii="Calibri" w:hAnsi="Calibri"/>
          <w:b/>
          <w:color w:val="099BDD" w:themeColor="text2"/>
          <w:sz w:val="24"/>
          <w:szCs w:val="24"/>
        </w:rPr>
      </w:pPr>
      <w:r w:rsidRPr="00E05E55">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363"/>
        <w:gridCol w:w="1366"/>
        <w:gridCol w:w="1952"/>
        <w:gridCol w:w="3485"/>
      </w:tblGrid>
      <w:tr w:rsidR="00A40178" w:rsidRPr="00E05E55" w14:paraId="6016835C" w14:textId="77777777" w:rsidTr="000109C6">
        <w:tc>
          <w:tcPr>
            <w:tcW w:w="1184" w:type="dxa"/>
            <w:shd w:val="clear" w:color="auto" w:fill="099BDD" w:themeFill="text2"/>
          </w:tcPr>
          <w:p w14:paraId="1C474925"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Version</w:t>
            </w:r>
          </w:p>
        </w:tc>
        <w:tc>
          <w:tcPr>
            <w:tcW w:w="1363" w:type="dxa"/>
            <w:shd w:val="clear" w:color="auto" w:fill="099BDD" w:themeFill="text2"/>
          </w:tcPr>
          <w:p w14:paraId="75CDE1BC"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Date</w:t>
            </w:r>
          </w:p>
        </w:tc>
        <w:tc>
          <w:tcPr>
            <w:tcW w:w="1366" w:type="dxa"/>
            <w:shd w:val="clear" w:color="auto" w:fill="099BDD" w:themeFill="text2"/>
          </w:tcPr>
          <w:p w14:paraId="7659EC91"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Author</w:t>
            </w:r>
          </w:p>
        </w:tc>
        <w:tc>
          <w:tcPr>
            <w:tcW w:w="1952" w:type="dxa"/>
            <w:shd w:val="clear" w:color="auto" w:fill="099BDD" w:themeFill="text2"/>
          </w:tcPr>
          <w:p w14:paraId="72D57FDE"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Approved by</w:t>
            </w:r>
          </w:p>
        </w:tc>
        <w:tc>
          <w:tcPr>
            <w:tcW w:w="3485" w:type="dxa"/>
            <w:shd w:val="clear" w:color="auto" w:fill="099BDD" w:themeFill="text2"/>
          </w:tcPr>
          <w:p w14:paraId="039757F8" w14:textId="77777777" w:rsidR="00A40178" w:rsidRPr="00E05E55" w:rsidRDefault="00A40178" w:rsidP="00196599">
            <w:pPr>
              <w:spacing w:after="200" w:line="276" w:lineRule="auto"/>
              <w:rPr>
                <w:rFonts w:ascii="Calibri" w:hAnsi="Calibri"/>
                <w:color w:val="FFFFFF" w:themeColor="background1"/>
              </w:rPr>
            </w:pPr>
            <w:r w:rsidRPr="00E05E55">
              <w:rPr>
                <w:rFonts w:ascii="Calibri" w:hAnsi="Calibri"/>
                <w:color w:val="FFFFFF" w:themeColor="background1"/>
              </w:rPr>
              <w:t>Comments</w:t>
            </w:r>
          </w:p>
        </w:tc>
      </w:tr>
      <w:tr w:rsidR="00A40178" w:rsidRPr="00E05E55" w14:paraId="078184C0" w14:textId="77777777" w:rsidTr="000109C6">
        <w:tc>
          <w:tcPr>
            <w:tcW w:w="1184" w:type="dxa"/>
          </w:tcPr>
          <w:p w14:paraId="5ABA3816" w14:textId="77777777" w:rsidR="00A40178" w:rsidRPr="00E05E55" w:rsidRDefault="00A40178" w:rsidP="00A76BDD">
            <w:pPr>
              <w:spacing w:before="60" w:afterLines="60" w:after="144" w:line="276" w:lineRule="auto"/>
              <w:rPr>
                <w:rFonts w:ascii="Calibri" w:hAnsi="Calibri"/>
              </w:rPr>
            </w:pPr>
            <w:r w:rsidRPr="00E05E55">
              <w:rPr>
                <w:rFonts w:ascii="Calibri" w:hAnsi="Calibri"/>
              </w:rPr>
              <w:t>V1</w:t>
            </w:r>
          </w:p>
        </w:tc>
        <w:tc>
          <w:tcPr>
            <w:tcW w:w="1363" w:type="dxa"/>
          </w:tcPr>
          <w:p w14:paraId="350691C3" w14:textId="3CA50B25" w:rsidR="00A40178" w:rsidRPr="00E05E55" w:rsidRDefault="006A1326" w:rsidP="00A76BDD">
            <w:pPr>
              <w:spacing w:before="60" w:afterLines="60" w:after="144" w:line="276" w:lineRule="auto"/>
              <w:rPr>
                <w:rFonts w:ascii="Calibri" w:hAnsi="Calibri"/>
              </w:rPr>
            </w:pPr>
            <w:r>
              <w:rPr>
                <w:rFonts w:ascii="Calibri" w:hAnsi="Calibri"/>
              </w:rPr>
              <w:t>April 2017</w:t>
            </w:r>
          </w:p>
        </w:tc>
        <w:tc>
          <w:tcPr>
            <w:tcW w:w="1366" w:type="dxa"/>
          </w:tcPr>
          <w:p w14:paraId="5812C3A6" w14:textId="77777777" w:rsidR="00A40178" w:rsidRPr="00E05E55" w:rsidRDefault="001D7BDE" w:rsidP="00A76BDD">
            <w:pPr>
              <w:spacing w:before="60" w:afterLines="60" w:after="144" w:line="276" w:lineRule="auto"/>
              <w:rPr>
                <w:rFonts w:ascii="Calibri" w:hAnsi="Calibri"/>
              </w:rPr>
            </w:pPr>
            <w:r w:rsidRPr="00E05E55">
              <w:rPr>
                <w:rFonts w:ascii="Calibri" w:hAnsi="Calibri"/>
              </w:rPr>
              <w:t xml:space="preserve"> </w:t>
            </w:r>
          </w:p>
        </w:tc>
        <w:tc>
          <w:tcPr>
            <w:tcW w:w="1952" w:type="dxa"/>
          </w:tcPr>
          <w:p w14:paraId="62E8A107" w14:textId="77777777" w:rsidR="00A40178" w:rsidRPr="00E05E55" w:rsidRDefault="00A40178" w:rsidP="00A76BDD">
            <w:pPr>
              <w:spacing w:before="60" w:afterLines="60" w:after="144" w:line="276" w:lineRule="auto"/>
              <w:rPr>
                <w:rFonts w:ascii="Calibri" w:hAnsi="Calibri"/>
              </w:rPr>
            </w:pPr>
          </w:p>
        </w:tc>
        <w:tc>
          <w:tcPr>
            <w:tcW w:w="3485" w:type="dxa"/>
          </w:tcPr>
          <w:p w14:paraId="11766EB3" w14:textId="77777777" w:rsidR="00A40178" w:rsidRPr="00E05E55" w:rsidRDefault="00A40178" w:rsidP="00A76BDD">
            <w:pPr>
              <w:spacing w:before="60" w:afterLines="60" w:after="144" w:line="276" w:lineRule="auto"/>
              <w:rPr>
                <w:rFonts w:ascii="Calibri" w:hAnsi="Calibri"/>
              </w:rPr>
            </w:pPr>
          </w:p>
        </w:tc>
      </w:tr>
      <w:tr w:rsidR="00A40178" w:rsidRPr="00E05E55" w14:paraId="7A9091D5" w14:textId="77777777" w:rsidTr="000109C6">
        <w:tc>
          <w:tcPr>
            <w:tcW w:w="1184" w:type="dxa"/>
          </w:tcPr>
          <w:p w14:paraId="0ECE6450" w14:textId="77777777" w:rsidR="00A40178" w:rsidRPr="00E05E55" w:rsidRDefault="00A40178" w:rsidP="00A76BDD">
            <w:pPr>
              <w:spacing w:before="60" w:afterLines="60" w:after="144" w:line="276" w:lineRule="auto"/>
              <w:rPr>
                <w:rFonts w:ascii="Calibri" w:hAnsi="Calibri"/>
              </w:rPr>
            </w:pPr>
          </w:p>
        </w:tc>
        <w:tc>
          <w:tcPr>
            <w:tcW w:w="1363" w:type="dxa"/>
          </w:tcPr>
          <w:p w14:paraId="1EEB0B22" w14:textId="790B637E" w:rsidR="00A40178" w:rsidRPr="00E05E55" w:rsidRDefault="003D0E05" w:rsidP="00A76BDD">
            <w:pPr>
              <w:spacing w:before="60" w:afterLines="60" w:after="144" w:line="276" w:lineRule="auto"/>
              <w:rPr>
                <w:rFonts w:ascii="Calibri" w:hAnsi="Calibri"/>
              </w:rPr>
            </w:pPr>
            <w:r>
              <w:rPr>
                <w:rFonts w:ascii="Calibri" w:hAnsi="Calibri"/>
              </w:rPr>
              <w:t>April 18</w:t>
            </w:r>
          </w:p>
        </w:tc>
        <w:tc>
          <w:tcPr>
            <w:tcW w:w="1366" w:type="dxa"/>
          </w:tcPr>
          <w:p w14:paraId="3A16E86D" w14:textId="77777777" w:rsidR="00A40178" w:rsidRPr="00E05E55" w:rsidRDefault="00A40178" w:rsidP="00A76BDD">
            <w:pPr>
              <w:spacing w:before="60" w:afterLines="60" w:after="144" w:line="276" w:lineRule="auto"/>
              <w:rPr>
                <w:rFonts w:ascii="Calibri" w:hAnsi="Calibri"/>
              </w:rPr>
            </w:pPr>
          </w:p>
        </w:tc>
        <w:tc>
          <w:tcPr>
            <w:tcW w:w="1952" w:type="dxa"/>
          </w:tcPr>
          <w:p w14:paraId="1BDF659B" w14:textId="77777777" w:rsidR="00A40178" w:rsidRPr="00E05E55" w:rsidRDefault="00A40178" w:rsidP="00A76BDD">
            <w:pPr>
              <w:spacing w:before="60" w:afterLines="60" w:after="144" w:line="276" w:lineRule="auto"/>
              <w:rPr>
                <w:rFonts w:ascii="Calibri" w:hAnsi="Calibri"/>
              </w:rPr>
            </w:pPr>
          </w:p>
        </w:tc>
        <w:tc>
          <w:tcPr>
            <w:tcW w:w="3485" w:type="dxa"/>
          </w:tcPr>
          <w:p w14:paraId="6449B423" w14:textId="44F4CCB0" w:rsidR="00A40178" w:rsidRPr="00E05E55" w:rsidRDefault="003D0E05" w:rsidP="00A76BDD">
            <w:pPr>
              <w:spacing w:before="60" w:afterLines="60" w:after="144" w:line="276" w:lineRule="auto"/>
              <w:rPr>
                <w:rFonts w:ascii="Calibri" w:hAnsi="Calibri"/>
              </w:rPr>
            </w:pPr>
            <w:r>
              <w:rPr>
                <w:rFonts w:ascii="Calibri" w:hAnsi="Calibri"/>
              </w:rPr>
              <w:t xml:space="preserve">Reviewed by JL </w:t>
            </w:r>
          </w:p>
        </w:tc>
      </w:tr>
      <w:tr w:rsidR="00A40178" w:rsidRPr="00E05E55" w14:paraId="7F2F6CB7" w14:textId="77777777" w:rsidTr="000109C6">
        <w:tc>
          <w:tcPr>
            <w:tcW w:w="1184" w:type="dxa"/>
          </w:tcPr>
          <w:p w14:paraId="17378088" w14:textId="77777777" w:rsidR="00A40178" w:rsidRPr="00E05E55" w:rsidRDefault="00A40178" w:rsidP="00A76BDD">
            <w:pPr>
              <w:spacing w:before="60" w:afterLines="60" w:after="144" w:line="276" w:lineRule="auto"/>
              <w:rPr>
                <w:rFonts w:ascii="Calibri" w:hAnsi="Calibri"/>
              </w:rPr>
            </w:pPr>
          </w:p>
        </w:tc>
        <w:tc>
          <w:tcPr>
            <w:tcW w:w="1363" w:type="dxa"/>
          </w:tcPr>
          <w:p w14:paraId="474AA777" w14:textId="3DDAB593" w:rsidR="00A40178" w:rsidRPr="00E05E55" w:rsidRDefault="00D55F21" w:rsidP="00A76BDD">
            <w:pPr>
              <w:spacing w:before="60" w:afterLines="60" w:after="144" w:line="276" w:lineRule="auto"/>
              <w:rPr>
                <w:rFonts w:ascii="Calibri" w:hAnsi="Calibri"/>
              </w:rPr>
            </w:pPr>
            <w:r>
              <w:rPr>
                <w:rFonts w:ascii="Calibri" w:hAnsi="Calibri"/>
              </w:rPr>
              <w:t xml:space="preserve">Aug </w:t>
            </w:r>
            <w:r w:rsidR="00680ECB">
              <w:rPr>
                <w:rFonts w:ascii="Calibri" w:hAnsi="Calibri"/>
              </w:rPr>
              <w:t>19</w:t>
            </w:r>
          </w:p>
        </w:tc>
        <w:tc>
          <w:tcPr>
            <w:tcW w:w="1366" w:type="dxa"/>
          </w:tcPr>
          <w:p w14:paraId="160753B4" w14:textId="77777777" w:rsidR="00A40178" w:rsidRPr="00E05E55" w:rsidRDefault="00A40178" w:rsidP="00A76BDD">
            <w:pPr>
              <w:spacing w:before="60" w:afterLines="60" w:after="144" w:line="276" w:lineRule="auto"/>
              <w:rPr>
                <w:rFonts w:ascii="Calibri" w:hAnsi="Calibri"/>
              </w:rPr>
            </w:pPr>
          </w:p>
        </w:tc>
        <w:tc>
          <w:tcPr>
            <w:tcW w:w="1952" w:type="dxa"/>
          </w:tcPr>
          <w:p w14:paraId="3222E134" w14:textId="77777777" w:rsidR="00A40178" w:rsidRPr="00E05E55" w:rsidRDefault="00A40178" w:rsidP="00A76BDD">
            <w:pPr>
              <w:spacing w:before="60" w:afterLines="60" w:after="144" w:line="276" w:lineRule="auto"/>
              <w:rPr>
                <w:rFonts w:ascii="Calibri" w:hAnsi="Calibri"/>
              </w:rPr>
            </w:pPr>
          </w:p>
        </w:tc>
        <w:tc>
          <w:tcPr>
            <w:tcW w:w="3485" w:type="dxa"/>
          </w:tcPr>
          <w:p w14:paraId="7F26664C" w14:textId="2318E892" w:rsidR="00A40178" w:rsidRPr="00E05E55" w:rsidRDefault="00D55F21" w:rsidP="00A76BDD">
            <w:pPr>
              <w:spacing w:before="60" w:afterLines="60" w:after="144" w:line="276" w:lineRule="auto"/>
              <w:rPr>
                <w:rFonts w:ascii="Calibri" w:hAnsi="Calibri"/>
              </w:rPr>
            </w:pPr>
            <w:r>
              <w:rPr>
                <w:rFonts w:ascii="Calibri" w:hAnsi="Calibri"/>
              </w:rPr>
              <w:t>Reviewed JL</w:t>
            </w:r>
          </w:p>
        </w:tc>
      </w:tr>
      <w:tr w:rsidR="000109C6" w:rsidRPr="00E05E55" w14:paraId="779F806D" w14:textId="77777777" w:rsidTr="000109C6">
        <w:tc>
          <w:tcPr>
            <w:tcW w:w="1184" w:type="dxa"/>
          </w:tcPr>
          <w:p w14:paraId="4D72ADAA" w14:textId="77777777" w:rsidR="000109C6" w:rsidRPr="00E05E55" w:rsidRDefault="000109C6" w:rsidP="00A76BDD">
            <w:pPr>
              <w:spacing w:before="60" w:afterLines="60" w:after="144" w:line="276" w:lineRule="auto"/>
              <w:rPr>
                <w:rFonts w:ascii="Calibri" w:hAnsi="Calibri"/>
              </w:rPr>
            </w:pPr>
          </w:p>
        </w:tc>
        <w:tc>
          <w:tcPr>
            <w:tcW w:w="1363" w:type="dxa"/>
          </w:tcPr>
          <w:p w14:paraId="437D3E6E" w14:textId="1B964CDF" w:rsidR="000109C6" w:rsidRDefault="000109C6" w:rsidP="00A76BDD">
            <w:pPr>
              <w:spacing w:before="60" w:afterLines="60" w:after="144" w:line="276" w:lineRule="auto"/>
              <w:rPr>
                <w:rFonts w:ascii="Calibri" w:hAnsi="Calibri"/>
              </w:rPr>
            </w:pPr>
            <w:r>
              <w:rPr>
                <w:rFonts w:ascii="Calibri" w:hAnsi="Calibri"/>
              </w:rPr>
              <w:t>Sept 2021</w:t>
            </w:r>
          </w:p>
        </w:tc>
        <w:tc>
          <w:tcPr>
            <w:tcW w:w="1366" w:type="dxa"/>
          </w:tcPr>
          <w:p w14:paraId="36D0DC7A" w14:textId="700FB8C3" w:rsidR="000109C6" w:rsidRPr="00E05E55" w:rsidRDefault="000109C6" w:rsidP="00A76BDD">
            <w:pPr>
              <w:spacing w:before="60" w:afterLines="60" w:after="144" w:line="276" w:lineRule="auto"/>
              <w:rPr>
                <w:rFonts w:ascii="Calibri" w:hAnsi="Calibri"/>
              </w:rPr>
            </w:pPr>
            <w:r>
              <w:rPr>
                <w:rFonts w:ascii="Calibri" w:hAnsi="Calibri"/>
              </w:rPr>
              <w:t>`</w:t>
            </w:r>
          </w:p>
        </w:tc>
        <w:tc>
          <w:tcPr>
            <w:tcW w:w="1952" w:type="dxa"/>
          </w:tcPr>
          <w:p w14:paraId="05A6F7FC" w14:textId="77777777" w:rsidR="000109C6" w:rsidRPr="00E05E55" w:rsidRDefault="000109C6" w:rsidP="00A76BDD">
            <w:pPr>
              <w:spacing w:before="60" w:afterLines="60" w:after="144" w:line="276" w:lineRule="auto"/>
              <w:rPr>
                <w:rFonts w:ascii="Calibri" w:hAnsi="Calibri"/>
              </w:rPr>
            </w:pPr>
          </w:p>
        </w:tc>
        <w:tc>
          <w:tcPr>
            <w:tcW w:w="3485" w:type="dxa"/>
          </w:tcPr>
          <w:p w14:paraId="718432D8" w14:textId="1EC35ADA" w:rsidR="000109C6" w:rsidRDefault="000109C6" w:rsidP="00A76BDD">
            <w:pPr>
              <w:spacing w:before="60" w:afterLines="60" w:after="144" w:line="276" w:lineRule="auto"/>
              <w:rPr>
                <w:rFonts w:ascii="Calibri" w:hAnsi="Calibri"/>
              </w:rPr>
            </w:pPr>
            <w:r>
              <w:rPr>
                <w:rFonts w:ascii="Calibri" w:hAnsi="Calibri"/>
              </w:rPr>
              <w:t>Reviewed by DH</w:t>
            </w:r>
          </w:p>
        </w:tc>
      </w:tr>
    </w:tbl>
    <w:p w14:paraId="44DFA8CB" w14:textId="77777777" w:rsidR="00B26406" w:rsidRPr="00E05E55" w:rsidRDefault="00B26406" w:rsidP="00B26406">
      <w:pPr>
        <w:rPr>
          <w:rFonts w:ascii="Calibri" w:hAnsi="Calibri" w:cs="Calibri"/>
        </w:rPr>
      </w:pPr>
    </w:p>
    <w:p w14:paraId="48379390" w14:textId="05A3B0A9" w:rsidR="00D4265C" w:rsidRPr="00E05E55" w:rsidRDefault="00E05E55" w:rsidP="00E05E55">
      <w:pPr>
        <w:pStyle w:val="Heading1"/>
      </w:pPr>
      <w:r w:rsidRPr="00E05E55">
        <w:lastRenderedPageBreak/>
        <w:t>aim</w:t>
      </w:r>
    </w:p>
    <w:p w14:paraId="4C866BD0" w14:textId="26EDD159" w:rsidR="00A240BB" w:rsidRPr="00E05E55" w:rsidRDefault="00A240BB" w:rsidP="00A240BB">
      <w:pPr>
        <w:rPr>
          <w:rFonts w:ascii="Calibri" w:hAnsi="Calibri"/>
        </w:rPr>
      </w:pPr>
      <w:r w:rsidRPr="00E05E55">
        <w:rPr>
          <w:rFonts w:ascii="Calibri" w:hAnsi="Calibri"/>
        </w:rPr>
        <w:t xml:space="preserve">The aim of this policy is to promote the safe handling of medicines within all </w:t>
      </w:r>
      <w:r w:rsidR="00E05E55" w:rsidRPr="00E05E55">
        <w:rPr>
          <w:rFonts w:ascii="Calibri" w:hAnsi="Calibri"/>
        </w:rPr>
        <w:t>Castleman Healthcare Ltd</w:t>
      </w:r>
      <w:r w:rsidRPr="00E05E55">
        <w:rPr>
          <w:rFonts w:ascii="Calibri" w:hAnsi="Calibri"/>
        </w:rPr>
        <w:t xml:space="preserve"> places of work, for the benefit of patients and staff.</w:t>
      </w:r>
    </w:p>
    <w:p w14:paraId="1E62BDE1" w14:textId="4426DF3D" w:rsidR="00E05E55" w:rsidRDefault="00A240BB" w:rsidP="00A240BB">
      <w:pPr>
        <w:rPr>
          <w:rFonts w:ascii="Calibri" w:hAnsi="Calibri"/>
        </w:rPr>
      </w:pPr>
      <w:r w:rsidRPr="00E05E55">
        <w:rPr>
          <w:rFonts w:ascii="Calibri" w:hAnsi="Calibri"/>
        </w:rPr>
        <w:t xml:space="preserve">This policy applies to all </w:t>
      </w:r>
      <w:r w:rsidR="00E05E55" w:rsidRPr="00E05E55">
        <w:rPr>
          <w:rFonts w:ascii="Calibri" w:hAnsi="Calibri"/>
        </w:rPr>
        <w:t>Castleman Healthcare Ltd</w:t>
      </w:r>
      <w:r w:rsidRPr="00E05E55">
        <w:rPr>
          <w:rFonts w:ascii="Calibri" w:hAnsi="Calibri"/>
        </w:rPr>
        <w:t xml:space="preserve"> employees and subcontractors</w:t>
      </w:r>
      <w:r w:rsidR="00723FEA">
        <w:rPr>
          <w:rFonts w:ascii="Calibri" w:hAnsi="Calibri"/>
        </w:rPr>
        <w:t xml:space="preserve"> and aligns with the Medicines Management policies from other healthcare providers </w:t>
      </w:r>
      <w:r w:rsidR="004F6EEB">
        <w:rPr>
          <w:rFonts w:ascii="Calibri" w:hAnsi="Calibri"/>
        </w:rPr>
        <w:t>we are jointly delivering a service with.</w:t>
      </w:r>
    </w:p>
    <w:p w14:paraId="7077FE75" w14:textId="55B78B5F" w:rsidR="00A240BB" w:rsidRPr="00E05E55" w:rsidRDefault="00E05E55" w:rsidP="006A1326">
      <w:pPr>
        <w:pStyle w:val="Heading1"/>
      </w:pPr>
      <w:r w:rsidRPr="00E05E55">
        <w:t>objectives</w:t>
      </w:r>
    </w:p>
    <w:p w14:paraId="3565A179" w14:textId="77777777" w:rsidR="00E05E55" w:rsidRPr="00E05E55" w:rsidRDefault="00A240BB" w:rsidP="00E05E55">
      <w:pPr>
        <w:rPr>
          <w:rFonts w:ascii="Calibri" w:hAnsi="Calibri"/>
        </w:rPr>
      </w:pPr>
      <w:r w:rsidRPr="00E05E55">
        <w:rPr>
          <w:rFonts w:ascii="Calibri" w:hAnsi="Calibri"/>
        </w:rPr>
        <w:t xml:space="preserve">This policy outlines the best practice for procurement, storage, prescribing, dispensing and administration of medicines throughout </w:t>
      </w:r>
      <w:r w:rsidR="00E05E55" w:rsidRPr="00E05E55">
        <w:rPr>
          <w:rFonts w:ascii="Calibri" w:hAnsi="Calibri"/>
        </w:rPr>
        <w:t>Castleman Healthcare Ltd</w:t>
      </w:r>
      <w:r w:rsidRPr="00E05E55">
        <w:rPr>
          <w:rFonts w:ascii="Calibri" w:hAnsi="Calibri"/>
        </w:rPr>
        <w:t xml:space="preserve">. This policy also outlines the legal requirements and professional responsibilities for all clinical staff when handling medicines and defines the legal categories of medicines.   Reference sources can be found as an appendix to this policy.  </w:t>
      </w:r>
    </w:p>
    <w:p w14:paraId="62FDF527" w14:textId="6E622BB4" w:rsidR="00A240BB" w:rsidRPr="00E05E55" w:rsidRDefault="00A240BB" w:rsidP="00E05E55">
      <w:pPr>
        <w:rPr>
          <w:rFonts w:ascii="Calibri" w:hAnsi="Calibri"/>
        </w:rPr>
      </w:pPr>
      <w:r w:rsidRPr="00E05E55">
        <w:rPr>
          <w:rFonts w:ascii="Calibri" w:hAnsi="Calibri"/>
        </w:rPr>
        <w:t>These policies are based on current legal requirements, professional standards and professionally accepted best practice in UK healthcare as at April 2008, and have been produced in line with best practice guidance from the NPSA, NICE, MHRA and the Department of Health. It will be reviewed annually or in the light of any changes in legislation.</w:t>
      </w:r>
      <w:r w:rsidR="00723FEA">
        <w:rPr>
          <w:rFonts w:ascii="Calibri" w:hAnsi="Calibri"/>
        </w:rPr>
        <w:t xml:space="preserve"> In </w:t>
      </w:r>
      <w:r w:rsidR="004F6EEB">
        <w:rPr>
          <w:rFonts w:ascii="Calibri" w:hAnsi="Calibri"/>
        </w:rPr>
        <w:t>addition,</w:t>
      </w:r>
      <w:r w:rsidR="00723FEA">
        <w:rPr>
          <w:rFonts w:ascii="Calibri" w:hAnsi="Calibri"/>
        </w:rPr>
        <w:t xml:space="preserve"> Castleman Healthcare Ltd will also prov</w:t>
      </w:r>
      <w:r w:rsidR="004F6EEB">
        <w:rPr>
          <w:rFonts w:ascii="Calibri" w:hAnsi="Calibri"/>
        </w:rPr>
        <w:t xml:space="preserve">ide a specific </w:t>
      </w:r>
      <w:r w:rsidR="00723FEA">
        <w:rPr>
          <w:rFonts w:ascii="Calibri" w:hAnsi="Calibri"/>
        </w:rPr>
        <w:t>policy for each separate service it delivers</w:t>
      </w:r>
      <w:r w:rsidR="0046592E">
        <w:rPr>
          <w:rFonts w:ascii="Calibri" w:hAnsi="Calibri"/>
        </w:rPr>
        <w:t xml:space="preserve"> and will align with the Medicines Management Policy for each healthcare provider on jointly delivered services. </w:t>
      </w:r>
      <w:r w:rsidR="00723FEA">
        <w:rPr>
          <w:rFonts w:ascii="Calibri" w:hAnsi="Calibri"/>
        </w:rPr>
        <w:t xml:space="preserve"> </w:t>
      </w:r>
    </w:p>
    <w:p w14:paraId="43B2CB35" w14:textId="2151678D" w:rsidR="00A240BB" w:rsidRPr="00E05E55" w:rsidRDefault="00A240BB" w:rsidP="00EE35A6">
      <w:pPr>
        <w:pStyle w:val="Heading1"/>
      </w:pPr>
      <w:r w:rsidRPr="00E05E55">
        <w:t xml:space="preserve">Definition of a Medicine and legal Categories of Medicines </w:t>
      </w:r>
    </w:p>
    <w:p w14:paraId="3D2A9BA0" w14:textId="77777777" w:rsidR="00A240BB" w:rsidRPr="00E05E55" w:rsidRDefault="00A240BB" w:rsidP="00A240BB">
      <w:pPr>
        <w:rPr>
          <w:rFonts w:ascii="Calibri" w:hAnsi="Calibri"/>
          <w:b/>
          <w:color w:val="099BDD" w:themeColor="text2"/>
        </w:rPr>
      </w:pPr>
      <w:r w:rsidRPr="00E05E55">
        <w:rPr>
          <w:rFonts w:ascii="Calibri" w:hAnsi="Calibri"/>
          <w:b/>
          <w:color w:val="099BDD" w:themeColor="text2"/>
        </w:rPr>
        <w:t>Definition of a Medicine</w:t>
      </w:r>
    </w:p>
    <w:p w14:paraId="26A12E21" w14:textId="784246AA" w:rsidR="00A240BB" w:rsidRPr="00E05E55" w:rsidRDefault="00A240BB" w:rsidP="00A240BB">
      <w:pPr>
        <w:rPr>
          <w:rFonts w:ascii="Calibri" w:hAnsi="Calibri"/>
        </w:rPr>
      </w:pPr>
      <w:r w:rsidRPr="00E05E55">
        <w:rPr>
          <w:rFonts w:ascii="Calibri" w:hAnsi="Calibri"/>
        </w:rPr>
        <w:t xml:space="preserve">In the Medicines Management </w:t>
      </w:r>
      <w:r w:rsidR="00723FEA" w:rsidRPr="00E05E55">
        <w:rPr>
          <w:rFonts w:ascii="Calibri" w:hAnsi="Calibri"/>
        </w:rPr>
        <w:t>policy,</w:t>
      </w:r>
      <w:r w:rsidRPr="00E05E55">
        <w:rPr>
          <w:rFonts w:ascii="Calibri" w:hAnsi="Calibri"/>
        </w:rPr>
        <w:t xml:space="preserve"> the term ‘Medicine’ is defined as a substance, article or ingredient available for use by administration to human beings for a medical purpose.   Instruments, apparatus and appliances are not classed as medicines; some substances may have a ‘CE’ classification.</w:t>
      </w:r>
    </w:p>
    <w:p w14:paraId="10737C23" w14:textId="77777777" w:rsidR="00A240BB" w:rsidRPr="00E05E55" w:rsidRDefault="00A240BB" w:rsidP="00A240BB">
      <w:pPr>
        <w:rPr>
          <w:rFonts w:ascii="Calibri" w:hAnsi="Calibri"/>
          <w:b/>
          <w:color w:val="099BDD" w:themeColor="text2"/>
        </w:rPr>
      </w:pPr>
      <w:r w:rsidRPr="00E05E55">
        <w:rPr>
          <w:rFonts w:ascii="Calibri" w:hAnsi="Calibri"/>
          <w:b/>
          <w:color w:val="099BDD" w:themeColor="text2"/>
        </w:rPr>
        <w:t>Legal Categories of Medicines for Human Use</w:t>
      </w:r>
    </w:p>
    <w:p w14:paraId="396DFD84" w14:textId="77777777" w:rsidR="00A240BB" w:rsidRPr="00E05E55" w:rsidRDefault="00A240BB" w:rsidP="00A240BB">
      <w:pPr>
        <w:rPr>
          <w:rFonts w:ascii="Calibri" w:hAnsi="Calibri"/>
        </w:rPr>
      </w:pPr>
      <w:r w:rsidRPr="00E05E55">
        <w:rPr>
          <w:rFonts w:ascii="Calibri" w:hAnsi="Calibri"/>
        </w:rPr>
        <w:t>The Medicines Act 1968 defines three classes of medicines:</w:t>
      </w:r>
    </w:p>
    <w:p w14:paraId="4BA390A3" w14:textId="7145649F" w:rsidR="00A240BB" w:rsidRPr="00E05E55" w:rsidRDefault="00E05E55" w:rsidP="00650995">
      <w:pPr>
        <w:pStyle w:val="ListParagraph"/>
        <w:numPr>
          <w:ilvl w:val="1"/>
          <w:numId w:val="2"/>
        </w:numPr>
        <w:rPr>
          <w:rFonts w:ascii="Calibri" w:hAnsi="Calibri"/>
        </w:rPr>
      </w:pPr>
      <w:r>
        <w:rPr>
          <w:rFonts w:ascii="Calibri" w:hAnsi="Calibri"/>
        </w:rPr>
        <w:t xml:space="preserve">GSL - </w:t>
      </w:r>
      <w:r w:rsidR="00A240BB" w:rsidRPr="00E05E55">
        <w:rPr>
          <w:rFonts w:ascii="Calibri" w:hAnsi="Calibri"/>
        </w:rPr>
        <w:t>General Sales List Medicines</w:t>
      </w:r>
    </w:p>
    <w:p w14:paraId="5CF09554" w14:textId="32935EBE" w:rsidR="00A240BB" w:rsidRPr="00E05E55" w:rsidRDefault="00E05E55" w:rsidP="00650995">
      <w:pPr>
        <w:pStyle w:val="ListParagraph"/>
        <w:numPr>
          <w:ilvl w:val="1"/>
          <w:numId w:val="2"/>
        </w:numPr>
        <w:rPr>
          <w:rFonts w:ascii="Calibri" w:hAnsi="Calibri"/>
        </w:rPr>
      </w:pPr>
      <w:r>
        <w:rPr>
          <w:rFonts w:ascii="Calibri" w:hAnsi="Calibri"/>
        </w:rPr>
        <w:t xml:space="preserve">P - </w:t>
      </w:r>
      <w:r w:rsidR="00A240BB" w:rsidRPr="00E05E55">
        <w:rPr>
          <w:rFonts w:ascii="Calibri" w:hAnsi="Calibri"/>
        </w:rPr>
        <w:t>Pharmacy Medicines</w:t>
      </w:r>
    </w:p>
    <w:p w14:paraId="67A63DAF" w14:textId="77776831" w:rsidR="00E05E55" w:rsidRPr="00E05E55" w:rsidRDefault="00E05E55" w:rsidP="00650995">
      <w:pPr>
        <w:pStyle w:val="ListParagraph"/>
        <w:numPr>
          <w:ilvl w:val="1"/>
          <w:numId w:val="2"/>
        </w:numPr>
        <w:rPr>
          <w:rFonts w:ascii="Calibri" w:hAnsi="Calibri"/>
        </w:rPr>
      </w:pPr>
      <w:r>
        <w:rPr>
          <w:rFonts w:ascii="Calibri" w:hAnsi="Calibri"/>
        </w:rPr>
        <w:t xml:space="preserve">POM - </w:t>
      </w:r>
      <w:r w:rsidR="00A240BB" w:rsidRPr="00E05E55">
        <w:rPr>
          <w:rFonts w:ascii="Calibri" w:hAnsi="Calibri"/>
        </w:rPr>
        <w:t>Prescription Only Medicines</w:t>
      </w:r>
    </w:p>
    <w:p w14:paraId="6DD2E9B7" w14:textId="12E3FA80" w:rsidR="00A240BB" w:rsidRPr="00E05E55" w:rsidRDefault="00E05E55" w:rsidP="00A240BB">
      <w:pPr>
        <w:rPr>
          <w:rFonts w:ascii="Calibri" w:hAnsi="Calibri"/>
        </w:rPr>
      </w:pPr>
      <w:r w:rsidRPr="007C3D3A">
        <w:rPr>
          <w:rFonts w:cs="Calibri"/>
          <w:bdr w:val="single" w:sz="4" w:space="0" w:color="auto" w:frame="1"/>
        </w:rPr>
        <w:t>GSL</w:t>
      </w:r>
      <w:r>
        <w:rPr>
          <w:rFonts w:ascii="Calibri" w:hAnsi="Calibri"/>
        </w:rPr>
        <w:tab/>
      </w:r>
      <w:r w:rsidR="00A240BB" w:rsidRPr="00E05E55">
        <w:rPr>
          <w:rFonts w:ascii="Calibri" w:hAnsi="Calibri"/>
        </w:rPr>
        <w:t xml:space="preserve">Medicines are available without the need for pharmacist supervision.   </w:t>
      </w:r>
    </w:p>
    <w:p w14:paraId="3BBF2EE6" w14:textId="3AE50FF8" w:rsidR="00A240BB" w:rsidRPr="00E05E55" w:rsidRDefault="00E05E55" w:rsidP="00A240BB">
      <w:pPr>
        <w:rPr>
          <w:rFonts w:ascii="Calibri" w:hAnsi="Calibri"/>
        </w:rPr>
      </w:pPr>
      <w:r w:rsidRPr="007C3D3A">
        <w:rPr>
          <w:rFonts w:cs="Calibri"/>
          <w:bdr w:val="single" w:sz="4" w:space="0" w:color="auto" w:frame="1"/>
        </w:rPr>
        <w:t xml:space="preserve">P </w:t>
      </w:r>
      <w:r w:rsidRPr="007C3D3A">
        <w:rPr>
          <w:rFonts w:cs="Calibri"/>
        </w:rPr>
        <w:t xml:space="preserve"> </w:t>
      </w:r>
      <w:r>
        <w:rPr>
          <w:rFonts w:cs="Calibri"/>
        </w:rPr>
        <w:tab/>
      </w:r>
      <w:r w:rsidR="00A240BB" w:rsidRPr="00E05E55">
        <w:rPr>
          <w:rFonts w:ascii="Calibri" w:hAnsi="Calibri"/>
        </w:rPr>
        <w:t>Medicines can only be supplied under the supervision of a pharmacist.</w:t>
      </w:r>
    </w:p>
    <w:p w14:paraId="3076F44A" w14:textId="76BC295D" w:rsidR="00A240BB" w:rsidRPr="00E05E55" w:rsidRDefault="00E05E55" w:rsidP="00E05E55">
      <w:pPr>
        <w:ind w:left="720" w:hanging="720"/>
        <w:rPr>
          <w:rFonts w:ascii="Calibri" w:hAnsi="Calibri"/>
        </w:rPr>
      </w:pPr>
      <w:r w:rsidRPr="007C3D3A">
        <w:rPr>
          <w:rFonts w:cs="Calibri"/>
          <w:bdr w:val="single" w:sz="4" w:space="0" w:color="auto" w:frame="1"/>
        </w:rPr>
        <w:t>POM</w:t>
      </w:r>
      <w:r w:rsidRPr="007C3D3A">
        <w:rPr>
          <w:rFonts w:cs="Calibri"/>
        </w:rPr>
        <w:t xml:space="preserve"> </w:t>
      </w:r>
      <w:r w:rsidRPr="007C3D3A">
        <w:rPr>
          <w:rFonts w:cs="Calibri"/>
        </w:rPr>
        <w:tab/>
      </w:r>
      <w:r w:rsidR="00A240BB" w:rsidRPr="00E05E55">
        <w:rPr>
          <w:rFonts w:ascii="Calibri" w:hAnsi="Calibri"/>
        </w:rPr>
        <w:t>Medicines can only be supplied on the written instruction (prescription) of a medical or dental practitioner, or a veterinary surgeon.</w:t>
      </w:r>
    </w:p>
    <w:p w14:paraId="5E868057" w14:textId="77777777" w:rsidR="00A240BB" w:rsidRPr="00E05E55" w:rsidRDefault="00A240BB" w:rsidP="00A240BB">
      <w:pPr>
        <w:rPr>
          <w:rFonts w:ascii="Calibri" w:hAnsi="Calibri"/>
        </w:rPr>
      </w:pPr>
    </w:p>
    <w:p w14:paraId="68F6720E" w14:textId="1E161B5A" w:rsidR="00A240BB" w:rsidRPr="00E05E55" w:rsidRDefault="00A240BB" w:rsidP="00A240BB">
      <w:pPr>
        <w:rPr>
          <w:rFonts w:ascii="Calibri" w:hAnsi="Calibri"/>
        </w:rPr>
      </w:pPr>
      <w:r w:rsidRPr="00E05E55">
        <w:rPr>
          <w:rFonts w:ascii="Calibri" w:hAnsi="Calibri"/>
        </w:rPr>
        <w:lastRenderedPageBreak/>
        <w:t>Under the Misuse of Drugs Act 1971, specific POMs are classified as Controlled Drugs.  For the purposes of these policy documents all drugs listed in schedules 1,2, and 3 of the Act will be referred to as ‘Controlled Drugs’.</w:t>
      </w:r>
      <w:r w:rsidR="00E05E55">
        <w:rPr>
          <w:rStyle w:val="FootnoteReference"/>
          <w:rFonts w:ascii="Calibri" w:hAnsi="Calibri"/>
        </w:rPr>
        <w:footnoteReference w:id="1"/>
      </w:r>
    </w:p>
    <w:p w14:paraId="32C5545E" w14:textId="08D2072A" w:rsidR="00A240BB" w:rsidRPr="00E05E55" w:rsidRDefault="00A240BB" w:rsidP="00E05E55">
      <w:pPr>
        <w:pStyle w:val="Heading1"/>
      </w:pPr>
      <w:r w:rsidRPr="00E05E55">
        <w:t xml:space="preserve">Personal, Professional and Legal Responsibilities </w:t>
      </w:r>
    </w:p>
    <w:p w14:paraId="29DEB44D" w14:textId="77777777" w:rsidR="00A240BB" w:rsidRPr="00E05E55" w:rsidRDefault="00A240BB" w:rsidP="00A240BB">
      <w:pPr>
        <w:rPr>
          <w:rFonts w:ascii="Calibri" w:hAnsi="Calibri"/>
        </w:rPr>
      </w:pPr>
      <w:r w:rsidRPr="00E05E55">
        <w:rPr>
          <w:rFonts w:ascii="Calibri" w:hAnsi="Calibri"/>
        </w:rPr>
        <w:t>Each professional group involved in the management of medicines in the healthcare environment has their own professional code of ethics and guidance on standards of professional conduct.   This forms the basis of the standards required for any activity involving the management of medicines.</w:t>
      </w:r>
    </w:p>
    <w:p w14:paraId="5C6DC214" w14:textId="29C33E1B" w:rsidR="00A240BB" w:rsidRPr="00E05E55" w:rsidRDefault="00A240BB" w:rsidP="0046592E">
      <w:pPr>
        <w:rPr>
          <w:rFonts w:ascii="Calibri" w:hAnsi="Calibri"/>
        </w:rPr>
      </w:pPr>
      <w:r w:rsidRPr="00E05E55">
        <w:rPr>
          <w:rFonts w:ascii="Calibri" w:hAnsi="Calibri"/>
        </w:rPr>
        <w:t xml:space="preserve">The Medicines Management policy applies to all clinical and medical staff within </w:t>
      </w:r>
      <w:r w:rsidR="00E05E55" w:rsidRPr="00E05E55">
        <w:rPr>
          <w:rFonts w:ascii="Calibri" w:hAnsi="Calibri"/>
        </w:rPr>
        <w:t>Castleman Healthcare Ltd</w:t>
      </w:r>
      <w:r w:rsidRPr="00E05E55">
        <w:rPr>
          <w:rFonts w:ascii="Calibri" w:hAnsi="Calibri"/>
        </w:rPr>
        <w:t xml:space="preserve"> organisations</w:t>
      </w:r>
      <w:r w:rsidR="00723FEA">
        <w:rPr>
          <w:rFonts w:ascii="Calibri" w:hAnsi="Calibri"/>
        </w:rPr>
        <w:t xml:space="preserve"> and </w:t>
      </w:r>
      <w:r w:rsidR="004F6EEB">
        <w:rPr>
          <w:rFonts w:ascii="Calibri" w:hAnsi="Calibri"/>
        </w:rPr>
        <w:t>other healthcare service provider we are jointly delivering a service with</w:t>
      </w:r>
      <w:r w:rsidR="00723FEA">
        <w:rPr>
          <w:rFonts w:ascii="Calibri" w:hAnsi="Calibri"/>
        </w:rPr>
        <w:t xml:space="preserve">, </w:t>
      </w:r>
      <w:r w:rsidR="002415E2">
        <w:rPr>
          <w:rFonts w:ascii="Calibri" w:hAnsi="Calibri"/>
        </w:rPr>
        <w:t xml:space="preserve">and can mean </w:t>
      </w:r>
      <w:r w:rsidR="004F6EEB">
        <w:rPr>
          <w:rFonts w:ascii="Calibri" w:hAnsi="Calibri"/>
        </w:rPr>
        <w:t xml:space="preserve">a </w:t>
      </w:r>
      <w:r w:rsidR="002415E2">
        <w:rPr>
          <w:rFonts w:ascii="Calibri" w:hAnsi="Calibri"/>
        </w:rPr>
        <w:t>GP</w:t>
      </w:r>
      <w:r w:rsidR="004F6EEB">
        <w:rPr>
          <w:rFonts w:ascii="Calibri" w:hAnsi="Calibri"/>
        </w:rPr>
        <w:t>, clinician</w:t>
      </w:r>
      <w:r w:rsidR="002415E2">
        <w:rPr>
          <w:rFonts w:ascii="Calibri" w:hAnsi="Calibri"/>
        </w:rPr>
        <w:t xml:space="preserve"> or any other prescriber </w:t>
      </w:r>
      <w:r w:rsidR="006A1326">
        <w:rPr>
          <w:rFonts w:ascii="Calibri" w:hAnsi="Calibri"/>
        </w:rPr>
        <w:t>e.g.</w:t>
      </w:r>
      <w:r w:rsidR="002415E2">
        <w:rPr>
          <w:rFonts w:ascii="Calibri" w:hAnsi="Calibri"/>
        </w:rPr>
        <w:t xml:space="preserve">, nurse practitioner. </w:t>
      </w:r>
    </w:p>
    <w:p w14:paraId="79BB62C3" w14:textId="77777777" w:rsidR="00A240BB" w:rsidRPr="0046592E" w:rsidRDefault="00A240BB" w:rsidP="00A240BB">
      <w:pPr>
        <w:rPr>
          <w:rFonts w:ascii="Calibri" w:hAnsi="Calibri"/>
          <w:b/>
        </w:rPr>
      </w:pPr>
      <w:r w:rsidRPr="0046592E">
        <w:rPr>
          <w:rFonts w:ascii="Calibri" w:hAnsi="Calibri"/>
          <w:b/>
        </w:rPr>
        <w:t>Responsibilities</w:t>
      </w:r>
    </w:p>
    <w:p w14:paraId="45E52F4C" w14:textId="67D97555" w:rsidR="00A240BB" w:rsidRPr="00E05E55" w:rsidRDefault="00A240BB" w:rsidP="00A240BB">
      <w:pPr>
        <w:rPr>
          <w:rFonts w:ascii="Calibri" w:hAnsi="Calibri"/>
        </w:rPr>
      </w:pPr>
      <w:r w:rsidRPr="00E05E55">
        <w:rPr>
          <w:rFonts w:ascii="Calibri" w:hAnsi="Calibri"/>
        </w:rPr>
        <w:t>1.</w:t>
      </w:r>
      <w:r w:rsidRPr="00E05E55">
        <w:rPr>
          <w:rFonts w:ascii="Calibri" w:hAnsi="Calibri"/>
        </w:rPr>
        <w:tab/>
        <w:t xml:space="preserve">The </w:t>
      </w:r>
      <w:r w:rsidR="00E05E55">
        <w:rPr>
          <w:rFonts w:ascii="Calibri" w:hAnsi="Calibri"/>
        </w:rPr>
        <w:t xml:space="preserve">Clinical Governance </w:t>
      </w:r>
      <w:r w:rsidRPr="00E05E55">
        <w:rPr>
          <w:rFonts w:ascii="Calibri" w:hAnsi="Calibri"/>
        </w:rPr>
        <w:t xml:space="preserve">Director is primarily responsible for safeguarding the quality of all clinical care within </w:t>
      </w:r>
      <w:r w:rsidR="00E05E55">
        <w:rPr>
          <w:rFonts w:ascii="Calibri" w:hAnsi="Calibri"/>
        </w:rPr>
        <w:t xml:space="preserve">Castleman </w:t>
      </w:r>
      <w:r w:rsidR="00D66D71">
        <w:rPr>
          <w:rFonts w:ascii="Calibri" w:hAnsi="Calibri"/>
        </w:rPr>
        <w:t>Healthcare</w:t>
      </w:r>
      <w:r w:rsidR="00E05E55">
        <w:rPr>
          <w:rFonts w:ascii="Calibri" w:hAnsi="Calibri"/>
        </w:rPr>
        <w:t xml:space="preserve"> Ltd</w:t>
      </w:r>
      <w:r w:rsidR="00723FEA">
        <w:rPr>
          <w:rFonts w:ascii="Calibri" w:hAnsi="Calibri"/>
        </w:rPr>
        <w:t xml:space="preserve">. </w:t>
      </w:r>
    </w:p>
    <w:p w14:paraId="16F2A8A7" w14:textId="2F4FB1F8" w:rsidR="00A240BB" w:rsidRPr="00E05E55" w:rsidRDefault="004F6EEB" w:rsidP="00A240BB">
      <w:pPr>
        <w:rPr>
          <w:rFonts w:ascii="Calibri" w:hAnsi="Calibri"/>
        </w:rPr>
      </w:pPr>
      <w:r>
        <w:rPr>
          <w:rFonts w:ascii="Calibri" w:hAnsi="Calibri"/>
        </w:rPr>
        <w:t>2</w:t>
      </w:r>
      <w:r w:rsidR="00A240BB" w:rsidRPr="00E05E55">
        <w:rPr>
          <w:rFonts w:ascii="Calibri" w:hAnsi="Calibri"/>
        </w:rPr>
        <w:t>.</w:t>
      </w:r>
      <w:r w:rsidR="00A240BB" w:rsidRPr="00E05E55">
        <w:rPr>
          <w:rFonts w:ascii="Calibri" w:hAnsi="Calibri"/>
        </w:rPr>
        <w:tab/>
        <w:t xml:space="preserve">All staff involved with the storage, ordering, supply and administration of medicines will comply with the </w:t>
      </w:r>
      <w:r w:rsidR="00E05E55" w:rsidRPr="00E05E55">
        <w:rPr>
          <w:rFonts w:ascii="Calibri" w:hAnsi="Calibri"/>
        </w:rPr>
        <w:t>Castleman Healthcare Ltd</w:t>
      </w:r>
      <w:r w:rsidR="00A240BB" w:rsidRPr="00E05E55">
        <w:rPr>
          <w:rFonts w:ascii="Calibri" w:hAnsi="Calibri"/>
        </w:rPr>
        <w:t xml:space="preserve"> policy</w:t>
      </w:r>
      <w:r w:rsidR="00D66D71">
        <w:rPr>
          <w:rFonts w:ascii="Calibri" w:hAnsi="Calibri"/>
        </w:rPr>
        <w:t xml:space="preserve"> and their own GP practice policy</w:t>
      </w:r>
      <w:r w:rsidR="00A240BB" w:rsidRPr="00E05E55">
        <w:rPr>
          <w:rFonts w:ascii="Calibri" w:hAnsi="Calibri"/>
        </w:rPr>
        <w:t xml:space="preserve">. The </w:t>
      </w:r>
      <w:r w:rsidR="00D66D71">
        <w:rPr>
          <w:rFonts w:ascii="Calibri" w:hAnsi="Calibri"/>
        </w:rPr>
        <w:t xml:space="preserve">Medicines Management GP is responsible for </w:t>
      </w:r>
      <w:r w:rsidR="00A240BB" w:rsidRPr="00E05E55">
        <w:rPr>
          <w:rFonts w:ascii="Calibri" w:hAnsi="Calibri"/>
        </w:rPr>
        <w:t xml:space="preserve">adoption of and adherence to this policy.   All will adhere to the current </w:t>
      </w:r>
      <w:r w:rsidR="00511C31">
        <w:rPr>
          <w:rFonts w:ascii="Calibri" w:hAnsi="Calibri"/>
        </w:rPr>
        <w:t xml:space="preserve">GMC </w:t>
      </w:r>
      <w:r w:rsidR="00A240BB" w:rsidRPr="00E05E55">
        <w:rPr>
          <w:rFonts w:ascii="Calibri" w:hAnsi="Calibri"/>
        </w:rPr>
        <w:t xml:space="preserve">Code of Professional Conduct and Scope of Professional </w:t>
      </w:r>
      <w:r w:rsidR="00EE35A6" w:rsidRPr="00E05E55">
        <w:rPr>
          <w:rFonts w:ascii="Calibri" w:hAnsi="Calibri"/>
        </w:rPr>
        <w:t>Practice</w:t>
      </w:r>
      <w:r w:rsidR="00EE35A6">
        <w:rPr>
          <w:rFonts w:ascii="Calibri" w:hAnsi="Calibri"/>
        </w:rPr>
        <w:t>.</w:t>
      </w:r>
      <w:r w:rsidR="00511C31">
        <w:rPr>
          <w:rFonts w:ascii="Calibri" w:hAnsi="Calibri"/>
        </w:rPr>
        <w:t xml:space="preserve"> </w:t>
      </w:r>
    </w:p>
    <w:p w14:paraId="303034E5" w14:textId="083ACE1B" w:rsidR="002415E2" w:rsidRPr="004F6EEB" w:rsidRDefault="002415E2" w:rsidP="0046592E">
      <w:pPr>
        <w:pStyle w:val="Heading1"/>
        <w:rPr>
          <w:rFonts w:ascii="Calibri" w:hAnsi="Calibri"/>
        </w:rPr>
      </w:pPr>
      <w:r>
        <w:rPr>
          <w:lang w:val="en" w:eastAsia="en-GB"/>
        </w:rPr>
        <w:t xml:space="preserve">Dorset CCG </w:t>
      </w:r>
      <w:r w:rsidRPr="002415E2">
        <w:rPr>
          <w:lang w:val="en" w:eastAsia="en-GB"/>
        </w:rPr>
        <w:t>Medicines Code policies</w:t>
      </w:r>
    </w:p>
    <w:p w14:paraId="4469F601" w14:textId="67BC0C63" w:rsidR="002415E2" w:rsidRPr="004F6EEB" w:rsidRDefault="002415E2" w:rsidP="004F6EEB">
      <w:pPr>
        <w:rPr>
          <w:rFonts w:ascii="Calibri" w:hAnsi="Calibri"/>
        </w:rPr>
      </w:pPr>
      <w:r w:rsidRPr="004F6EEB">
        <w:rPr>
          <w:rFonts w:ascii="Calibri" w:hAnsi="Calibri"/>
        </w:rPr>
        <w:t xml:space="preserve">The </w:t>
      </w:r>
      <w:r w:rsidR="004F6EEB">
        <w:rPr>
          <w:rFonts w:ascii="Calibri" w:hAnsi="Calibri"/>
        </w:rPr>
        <w:t xml:space="preserve">Dorset CCG </w:t>
      </w:r>
      <w:r w:rsidRPr="004F6EEB">
        <w:rPr>
          <w:rFonts w:ascii="Calibri" w:hAnsi="Calibri"/>
        </w:rPr>
        <w:t xml:space="preserve">Medicines Code defines the policies and procedures to be followed to ensure the legal, safe and secure handling of medicines, including prescribing, ordering, dispensing, storage and administration. It aims to ensure the highest standards of medicines management, and thus </w:t>
      </w:r>
      <w:proofErr w:type="spellStart"/>
      <w:r w:rsidRPr="004F6EEB">
        <w:rPr>
          <w:rFonts w:ascii="Calibri" w:hAnsi="Calibri"/>
        </w:rPr>
        <w:t>minimise</w:t>
      </w:r>
      <w:proofErr w:type="spellEnd"/>
      <w:r w:rsidRPr="004F6EEB">
        <w:rPr>
          <w:rFonts w:ascii="Calibri" w:hAnsi="Calibri"/>
        </w:rPr>
        <w:t xml:space="preserve"> the risk of medicines errors.</w:t>
      </w:r>
    </w:p>
    <w:p w14:paraId="300F62C6" w14:textId="5A56FDF4" w:rsidR="002415E2" w:rsidRPr="004F6EEB" w:rsidRDefault="002415E2" w:rsidP="004F6EEB">
      <w:pPr>
        <w:rPr>
          <w:rFonts w:ascii="Calibri" w:hAnsi="Calibri"/>
        </w:rPr>
      </w:pPr>
      <w:r w:rsidRPr="004F6EEB">
        <w:rPr>
          <w:rFonts w:ascii="Calibri" w:hAnsi="Calibri"/>
        </w:rPr>
        <w:t>The Medicines Code is presented as a series of chapters covering all aspects of the medicines use process and applies to all medical, nursing, pharmacy and allied health professions involved in medicines management activities in Dorset Clinical Commissioning Group.</w:t>
      </w:r>
      <w:r w:rsidR="00723FEA" w:rsidRPr="004F6EEB">
        <w:rPr>
          <w:rFonts w:ascii="Calibri" w:hAnsi="Calibri"/>
        </w:rPr>
        <w:t xml:space="preserve"> Castleman Healthcare Ltd and other service providers delivering joint services adhere and implement these policies and procedures as required. </w:t>
      </w:r>
    </w:p>
    <w:p w14:paraId="7D8D27FD" w14:textId="2EB2F412" w:rsidR="004F6EEB" w:rsidRDefault="004F6EEB" w:rsidP="002415E2">
      <w:pPr>
        <w:shd w:val="clear" w:color="auto" w:fill="FFFFFF"/>
        <w:spacing w:before="100" w:beforeAutospacing="1" w:after="240" w:line="312" w:lineRule="atLeast"/>
        <w:rPr>
          <w:rFonts w:ascii="Arial" w:eastAsia="Times New Roman" w:hAnsi="Arial" w:cs="Arial"/>
          <w:sz w:val="19"/>
          <w:szCs w:val="19"/>
          <w:lang w:val="en" w:eastAsia="en-GB"/>
        </w:rPr>
      </w:pPr>
      <w:r w:rsidRPr="004F6EEB">
        <w:rPr>
          <w:rFonts w:ascii="Calibri" w:hAnsi="Calibri"/>
        </w:rPr>
        <w:t>Refer to Dorset CCG</w:t>
      </w:r>
      <w:r>
        <w:rPr>
          <w:rFonts w:ascii="Arial" w:eastAsia="Times New Roman" w:hAnsi="Arial" w:cs="Arial"/>
          <w:sz w:val="19"/>
          <w:szCs w:val="19"/>
          <w:lang w:val="en" w:eastAsia="en-GB"/>
        </w:rPr>
        <w:t xml:space="preserve"> Policies</w:t>
      </w:r>
      <w:r w:rsidR="0046592E">
        <w:rPr>
          <w:rFonts w:ascii="Arial" w:eastAsia="Times New Roman" w:hAnsi="Arial" w:cs="Arial"/>
          <w:sz w:val="19"/>
          <w:szCs w:val="19"/>
          <w:lang w:val="en" w:eastAsia="en-GB"/>
        </w:rPr>
        <w:t xml:space="preserve"> at Dorset Formulary. </w:t>
      </w:r>
      <w:hyperlink r:id="rId9" w:history="1">
        <w:r w:rsidR="0046592E" w:rsidRPr="00EE35A6">
          <w:rPr>
            <w:rStyle w:val="Hyperlink"/>
            <w:rFonts w:ascii="Calibri" w:eastAsia="Times New Roman" w:hAnsi="Calibri" w:cs="Calibri"/>
            <w:lang w:val="en" w:eastAsia="en-GB"/>
          </w:rPr>
          <w:t>http://www.dorsetformulary.nhs.uk/</w:t>
        </w:r>
      </w:hyperlink>
      <w:r w:rsidR="0046592E">
        <w:rPr>
          <w:rFonts w:ascii="Arial" w:eastAsia="Times New Roman" w:hAnsi="Arial" w:cs="Arial"/>
          <w:sz w:val="19"/>
          <w:szCs w:val="19"/>
          <w:lang w:val="en" w:eastAsia="en-GB"/>
        </w:rPr>
        <w:t xml:space="preserve"> </w:t>
      </w:r>
    </w:p>
    <w:p w14:paraId="45F9F2DD" w14:textId="621B8A00" w:rsidR="00A51CFA" w:rsidRDefault="00A51CFA" w:rsidP="00A240BB">
      <w:pPr>
        <w:rPr>
          <w:rFonts w:ascii="Calibri" w:hAnsi="Calibri"/>
        </w:rPr>
      </w:pPr>
    </w:p>
    <w:p w14:paraId="5589FDA3" w14:textId="77777777" w:rsidR="00511C31" w:rsidRPr="00E05E55" w:rsidRDefault="00511C31" w:rsidP="00A240BB">
      <w:pPr>
        <w:rPr>
          <w:rFonts w:ascii="Calibri" w:hAnsi="Calibri"/>
        </w:rPr>
      </w:pPr>
    </w:p>
    <w:p w14:paraId="353865C6" w14:textId="60D0AB5F" w:rsidR="00A240BB" w:rsidRPr="00E05E55" w:rsidRDefault="00A240BB" w:rsidP="00D66D71">
      <w:pPr>
        <w:pStyle w:val="Heading1"/>
      </w:pPr>
      <w:r w:rsidRPr="00E05E55">
        <w:lastRenderedPageBreak/>
        <w:t xml:space="preserve">Storage of Medicines </w:t>
      </w:r>
    </w:p>
    <w:p w14:paraId="4FA53771" w14:textId="2BAE4D74" w:rsidR="00A240BB" w:rsidRPr="00E05E55" w:rsidRDefault="00A240BB" w:rsidP="00A240BB">
      <w:pPr>
        <w:rPr>
          <w:rFonts w:ascii="Calibri" w:hAnsi="Calibri"/>
        </w:rPr>
      </w:pPr>
      <w:r w:rsidRPr="00E05E55">
        <w:rPr>
          <w:rFonts w:ascii="Calibri" w:hAnsi="Calibri"/>
        </w:rPr>
        <w:t xml:space="preserve">All medicines should be stored in a secure and safe manner, with regard to appropriate environmental monitoring and the control of waste.  All storage requirements are the responsibility of the </w:t>
      </w:r>
      <w:r w:rsidR="00D66D71">
        <w:rPr>
          <w:rFonts w:ascii="Calibri" w:hAnsi="Calibri"/>
        </w:rPr>
        <w:t>Medicines Management GP</w:t>
      </w:r>
      <w:r w:rsidR="00723FEA">
        <w:rPr>
          <w:rFonts w:ascii="Calibri" w:hAnsi="Calibri"/>
        </w:rPr>
        <w:t>/Service Lead Clinician</w:t>
      </w:r>
      <w:r w:rsidRPr="00E05E55">
        <w:rPr>
          <w:rFonts w:ascii="Calibri" w:hAnsi="Calibri"/>
        </w:rPr>
        <w:t>, including custody of all drug cupboard keys.</w:t>
      </w:r>
    </w:p>
    <w:p w14:paraId="104CD414" w14:textId="598B58A4" w:rsidR="00A240BB" w:rsidRPr="00E05E55" w:rsidRDefault="00A240BB" w:rsidP="00A240BB">
      <w:pPr>
        <w:rPr>
          <w:rFonts w:ascii="Calibri" w:hAnsi="Calibri"/>
        </w:rPr>
      </w:pPr>
      <w:r w:rsidRPr="00E05E55">
        <w:rPr>
          <w:rFonts w:ascii="Calibri" w:hAnsi="Calibri"/>
        </w:rPr>
        <w:t xml:space="preserve">Controlled Drugs require special storage </w:t>
      </w:r>
      <w:r w:rsidR="002B4D8B" w:rsidRPr="00E05E55">
        <w:rPr>
          <w:rFonts w:ascii="Calibri" w:hAnsi="Calibri"/>
        </w:rPr>
        <w:t>arrangements;</w:t>
      </w:r>
      <w:r w:rsidRPr="00E05E55">
        <w:rPr>
          <w:rFonts w:ascii="Calibri" w:hAnsi="Calibri"/>
        </w:rPr>
        <w:t xml:space="preserve"> possession and safe storage is the responsibility by law of the </w:t>
      </w:r>
      <w:r w:rsidR="00D66D71">
        <w:rPr>
          <w:rFonts w:ascii="Calibri" w:hAnsi="Calibri"/>
        </w:rPr>
        <w:t>Medicines Management GP</w:t>
      </w:r>
      <w:r w:rsidR="00723FEA">
        <w:rPr>
          <w:rFonts w:ascii="Calibri" w:hAnsi="Calibri"/>
        </w:rPr>
        <w:t xml:space="preserve">/Service Lead Clinician </w:t>
      </w:r>
      <w:r w:rsidR="00BB5B1B">
        <w:rPr>
          <w:rFonts w:ascii="Calibri" w:hAnsi="Calibri"/>
        </w:rPr>
        <w:t xml:space="preserve">and the designated Senior Nurse in each </w:t>
      </w:r>
      <w:r w:rsidR="00723FEA">
        <w:rPr>
          <w:rFonts w:ascii="Calibri" w:hAnsi="Calibri"/>
        </w:rPr>
        <w:t xml:space="preserve">GP </w:t>
      </w:r>
      <w:r w:rsidR="00BB5B1B">
        <w:rPr>
          <w:rFonts w:ascii="Calibri" w:hAnsi="Calibri"/>
        </w:rPr>
        <w:t>practice.</w:t>
      </w:r>
      <w:r w:rsidRPr="00E05E55">
        <w:rPr>
          <w:rFonts w:ascii="Calibri" w:hAnsi="Calibri"/>
        </w:rPr>
        <w:t xml:space="preserve">  (See section 9).</w:t>
      </w:r>
    </w:p>
    <w:p w14:paraId="6E70B790" w14:textId="3091B569" w:rsidR="00A240BB" w:rsidRPr="00E05E55" w:rsidRDefault="00A240BB" w:rsidP="00A240BB">
      <w:pPr>
        <w:rPr>
          <w:rFonts w:ascii="Calibri" w:hAnsi="Calibri"/>
        </w:rPr>
      </w:pPr>
      <w:r w:rsidRPr="00E05E55">
        <w:rPr>
          <w:rFonts w:ascii="Calibri" w:hAnsi="Calibri"/>
        </w:rPr>
        <w:t xml:space="preserve">All departments where medicines are stored will have separate lockable facilities as detailed </w:t>
      </w:r>
      <w:r w:rsidR="002415E2">
        <w:rPr>
          <w:rFonts w:ascii="Calibri" w:hAnsi="Calibri"/>
        </w:rPr>
        <w:t xml:space="preserve">in each specific policy (see above). </w:t>
      </w:r>
    </w:p>
    <w:p w14:paraId="56A4E4C1" w14:textId="752D614B" w:rsidR="00A240BB" w:rsidRPr="00D66D71" w:rsidRDefault="00A240BB" w:rsidP="00D66D71">
      <w:pPr>
        <w:rPr>
          <w:rFonts w:ascii="Calibri" w:hAnsi="Calibri"/>
        </w:rPr>
      </w:pPr>
      <w:r w:rsidRPr="00D66D71">
        <w:rPr>
          <w:rFonts w:ascii="Calibri" w:hAnsi="Calibri"/>
        </w:rPr>
        <w:t>The rooms where all these storage facilities are located must have daily max/min temperature recording in place which should be monitored by</w:t>
      </w:r>
      <w:r w:rsidR="00511C31">
        <w:rPr>
          <w:rFonts w:ascii="Calibri" w:hAnsi="Calibri"/>
        </w:rPr>
        <w:t xml:space="preserve"> practice nurses</w:t>
      </w:r>
      <w:r w:rsidRPr="00D66D71">
        <w:rPr>
          <w:rFonts w:ascii="Calibri" w:hAnsi="Calibri"/>
        </w:rPr>
        <w:t>.   All the medicines cupboards must be kept locked when not in use.</w:t>
      </w:r>
    </w:p>
    <w:p w14:paraId="45C36793" w14:textId="77777777" w:rsidR="00A240BB" w:rsidRPr="00D66D71" w:rsidRDefault="00A240BB" w:rsidP="00A240BB">
      <w:pPr>
        <w:rPr>
          <w:rFonts w:ascii="Calibri" w:hAnsi="Calibri"/>
          <w:b/>
          <w:color w:val="099BDD" w:themeColor="text2"/>
        </w:rPr>
      </w:pPr>
      <w:r w:rsidRPr="00D66D71">
        <w:rPr>
          <w:rFonts w:ascii="Calibri" w:hAnsi="Calibri"/>
          <w:b/>
          <w:color w:val="099BDD" w:themeColor="text2"/>
        </w:rPr>
        <w:t xml:space="preserve">Stock Management </w:t>
      </w:r>
    </w:p>
    <w:p w14:paraId="74695202" w14:textId="682AE230" w:rsidR="00A240BB" w:rsidRPr="00E05E55" w:rsidRDefault="00A240BB" w:rsidP="00A240BB">
      <w:pPr>
        <w:rPr>
          <w:rFonts w:ascii="Calibri" w:hAnsi="Calibri"/>
        </w:rPr>
      </w:pPr>
      <w:r w:rsidRPr="00E05E55">
        <w:rPr>
          <w:rFonts w:ascii="Calibri" w:hAnsi="Calibri"/>
        </w:rPr>
        <w:t xml:space="preserve">Each </w:t>
      </w:r>
      <w:r w:rsidR="00D66D71">
        <w:rPr>
          <w:rFonts w:ascii="Calibri" w:hAnsi="Calibri"/>
        </w:rPr>
        <w:t>Practice</w:t>
      </w:r>
      <w:r w:rsidR="00723FEA">
        <w:rPr>
          <w:rFonts w:ascii="Calibri" w:hAnsi="Calibri"/>
        </w:rPr>
        <w:t>/healthcare provider</w:t>
      </w:r>
      <w:r w:rsidRPr="00E05E55">
        <w:rPr>
          <w:rFonts w:ascii="Calibri" w:hAnsi="Calibri"/>
        </w:rPr>
        <w:t xml:space="preserve"> is responsible for checking and regularly inspecting the medicines storage areas, including checking:</w:t>
      </w:r>
    </w:p>
    <w:p w14:paraId="077C0E3E" w14:textId="77777777" w:rsidR="00A240BB" w:rsidRPr="00E05E55" w:rsidRDefault="00A240BB" w:rsidP="00A240BB">
      <w:pPr>
        <w:rPr>
          <w:rFonts w:ascii="Calibri" w:hAnsi="Calibri"/>
        </w:rPr>
      </w:pPr>
      <w:r w:rsidRPr="00E05E55">
        <w:rPr>
          <w:rFonts w:ascii="Calibri" w:hAnsi="Calibri"/>
        </w:rPr>
        <w:t>1.</w:t>
      </w:r>
      <w:r w:rsidRPr="00E05E55">
        <w:rPr>
          <w:rFonts w:ascii="Calibri" w:hAnsi="Calibri"/>
        </w:rPr>
        <w:tab/>
        <w:t xml:space="preserve">The tidiness and cleanliness of the cupboards. </w:t>
      </w:r>
    </w:p>
    <w:p w14:paraId="3D3B0936" w14:textId="77777777" w:rsidR="00A240BB" w:rsidRPr="00E05E55" w:rsidRDefault="00A240BB" w:rsidP="00A240BB">
      <w:pPr>
        <w:rPr>
          <w:rFonts w:ascii="Calibri" w:hAnsi="Calibri"/>
        </w:rPr>
      </w:pPr>
      <w:r w:rsidRPr="00E05E55">
        <w:rPr>
          <w:rFonts w:ascii="Calibri" w:hAnsi="Calibri"/>
        </w:rPr>
        <w:t>2.</w:t>
      </w:r>
      <w:r w:rsidRPr="00E05E55">
        <w:rPr>
          <w:rFonts w:ascii="Calibri" w:hAnsi="Calibri"/>
        </w:rPr>
        <w:tab/>
        <w:t>That cupboards used are appropriately sized, placed, secured and locked when not in use.</w:t>
      </w:r>
    </w:p>
    <w:p w14:paraId="1CDD284C" w14:textId="77777777" w:rsidR="00A240BB" w:rsidRPr="00E05E55" w:rsidRDefault="00A240BB" w:rsidP="00A240BB">
      <w:pPr>
        <w:rPr>
          <w:rFonts w:ascii="Calibri" w:hAnsi="Calibri"/>
        </w:rPr>
      </w:pPr>
      <w:r w:rsidRPr="00E05E55">
        <w:rPr>
          <w:rFonts w:ascii="Calibri" w:hAnsi="Calibri"/>
        </w:rPr>
        <w:t>3.</w:t>
      </w:r>
      <w:r w:rsidRPr="00E05E55">
        <w:rPr>
          <w:rFonts w:ascii="Calibri" w:hAnsi="Calibri"/>
        </w:rPr>
        <w:tab/>
        <w:t>That there is no excess stock.</w:t>
      </w:r>
    </w:p>
    <w:p w14:paraId="6B5FB09E" w14:textId="77777777" w:rsidR="00A240BB" w:rsidRPr="00E05E55" w:rsidRDefault="00A240BB" w:rsidP="00A240BB">
      <w:pPr>
        <w:rPr>
          <w:rFonts w:ascii="Calibri" w:hAnsi="Calibri"/>
        </w:rPr>
      </w:pPr>
      <w:r w:rsidRPr="00E05E55">
        <w:rPr>
          <w:rFonts w:ascii="Calibri" w:hAnsi="Calibri"/>
        </w:rPr>
        <w:t>4.</w:t>
      </w:r>
      <w:r w:rsidRPr="00E05E55">
        <w:rPr>
          <w:rFonts w:ascii="Calibri" w:hAnsi="Calibri"/>
        </w:rPr>
        <w:tab/>
        <w:t>That stock rotation occurs (to use shortest dated stock first).</w:t>
      </w:r>
    </w:p>
    <w:p w14:paraId="51078267" w14:textId="77777777" w:rsidR="00A240BB" w:rsidRPr="00E05E55" w:rsidRDefault="00A240BB" w:rsidP="00A240BB">
      <w:pPr>
        <w:rPr>
          <w:rFonts w:ascii="Calibri" w:hAnsi="Calibri"/>
        </w:rPr>
      </w:pPr>
      <w:r w:rsidRPr="00E05E55">
        <w:rPr>
          <w:rFonts w:ascii="Calibri" w:hAnsi="Calibri"/>
        </w:rPr>
        <w:t>5.</w:t>
      </w:r>
      <w:r w:rsidRPr="00E05E55">
        <w:rPr>
          <w:rFonts w:ascii="Calibri" w:hAnsi="Calibri"/>
        </w:rPr>
        <w:tab/>
        <w:t>That stock medicines are kept in their appropriate environmental conditions.</w:t>
      </w:r>
    </w:p>
    <w:p w14:paraId="22BE4575" w14:textId="7F048DFD" w:rsidR="00511C31" w:rsidRDefault="00A240BB" w:rsidP="00A240BB">
      <w:pPr>
        <w:rPr>
          <w:rFonts w:ascii="Calibri" w:hAnsi="Calibri"/>
        </w:rPr>
      </w:pPr>
      <w:r w:rsidRPr="00E05E55">
        <w:rPr>
          <w:rFonts w:ascii="Calibri" w:hAnsi="Calibri"/>
        </w:rPr>
        <w:t>6.</w:t>
      </w:r>
      <w:r w:rsidRPr="00E05E55">
        <w:rPr>
          <w:rFonts w:ascii="Calibri" w:hAnsi="Calibri"/>
        </w:rPr>
        <w:tab/>
        <w:t>That the CD register is properly maintained, and records of daily CD checks are kept</w:t>
      </w:r>
      <w:r w:rsidR="00511C31">
        <w:rPr>
          <w:rFonts w:ascii="Calibri" w:hAnsi="Calibri"/>
        </w:rPr>
        <w:t xml:space="preserve"> in practices, healthcare settings where applicable. </w:t>
      </w:r>
    </w:p>
    <w:p w14:paraId="4F2BE601" w14:textId="0FAF8634" w:rsidR="00A240BB" w:rsidRPr="00E05E55" w:rsidRDefault="00A240BB" w:rsidP="00A240BB">
      <w:pPr>
        <w:rPr>
          <w:rFonts w:ascii="Calibri" w:hAnsi="Calibri"/>
        </w:rPr>
      </w:pPr>
      <w:r w:rsidRPr="00E05E55">
        <w:rPr>
          <w:rFonts w:ascii="Calibri" w:hAnsi="Calibri"/>
        </w:rPr>
        <w:t>7.</w:t>
      </w:r>
      <w:r w:rsidRPr="00E05E55">
        <w:rPr>
          <w:rFonts w:ascii="Calibri" w:hAnsi="Calibri"/>
        </w:rPr>
        <w:tab/>
        <w:t>That all s</w:t>
      </w:r>
      <w:r w:rsidR="00D66D71">
        <w:rPr>
          <w:rFonts w:ascii="Calibri" w:hAnsi="Calibri"/>
        </w:rPr>
        <w:t>tock is within its expiry date.</w:t>
      </w:r>
    </w:p>
    <w:p w14:paraId="62238C7A" w14:textId="77777777" w:rsidR="00A240BB" w:rsidRPr="00D66D71" w:rsidRDefault="00A240BB" w:rsidP="00A240BB">
      <w:pPr>
        <w:rPr>
          <w:rFonts w:ascii="Calibri" w:hAnsi="Calibri"/>
          <w:b/>
          <w:color w:val="099BDD" w:themeColor="text2"/>
        </w:rPr>
      </w:pPr>
      <w:r w:rsidRPr="00D66D71">
        <w:rPr>
          <w:rFonts w:ascii="Calibri" w:hAnsi="Calibri"/>
          <w:b/>
          <w:color w:val="099BDD" w:themeColor="text2"/>
        </w:rPr>
        <w:t>Emergency Drugs</w:t>
      </w:r>
    </w:p>
    <w:p w14:paraId="08D1158A" w14:textId="22110729" w:rsidR="00A240BB" w:rsidRDefault="00A240BB" w:rsidP="00A240BB">
      <w:pPr>
        <w:rPr>
          <w:rFonts w:ascii="Calibri" w:hAnsi="Calibri"/>
        </w:rPr>
      </w:pPr>
      <w:r w:rsidRPr="00E05E55">
        <w:rPr>
          <w:rFonts w:ascii="Calibri" w:hAnsi="Calibri"/>
        </w:rPr>
        <w:t xml:space="preserve">It is the responsibility of the </w:t>
      </w:r>
      <w:r w:rsidR="004F6EEB">
        <w:rPr>
          <w:rFonts w:ascii="Calibri" w:hAnsi="Calibri"/>
        </w:rPr>
        <w:t xml:space="preserve">Medicines Management GP/Service Lead Clinician or </w:t>
      </w:r>
      <w:r w:rsidRPr="00E05E55">
        <w:rPr>
          <w:rFonts w:ascii="Calibri" w:hAnsi="Calibri"/>
        </w:rPr>
        <w:t>Senior Nurse</w:t>
      </w:r>
      <w:r w:rsidR="004F6EEB">
        <w:rPr>
          <w:rFonts w:ascii="Calibri" w:hAnsi="Calibri"/>
        </w:rPr>
        <w:t xml:space="preserve"> </w:t>
      </w:r>
      <w:r w:rsidR="00BB5B1B">
        <w:rPr>
          <w:rFonts w:ascii="Calibri" w:hAnsi="Calibri"/>
        </w:rPr>
        <w:t>in each practice</w:t>
      </w:r>
      <w:r w:rsidR="00723FEA">
        <w:rPr>
          <w:rFonts w:ascii="Calibri" w:hAnsi="Calibri"/>
        </w:rPr>
        <w:t>/healthcare setting</w:t>
      </w:r>
      <w:r w:rsidR="00BB5B1B">
        <w:rPr>
          <w:rFonts w:ascii="Calibri" w:hAnsi="Calibri"/>
        </w:rPr>
        <w:t xml:space="preserve"> </w:t>
      </w:r>
      <w:r w:rsidRPr="00E05E55">
        <w:rPr>
          <w:rFonts w:ascii="Calibri" w:hAnsi="Calibri"/>
        </w:rPr>
        <w:t>to ensure that a pre-determined range of emergency/cardiac arrest drugs is kept in appropriate clinical areas.   It is their responsibility to maintain these emergency drugs and replace them upon expiry or if used. (Section 15).</w:t>
      </w:r>
    </w:p>
    <w:p w14:paraId="0FE4F08A" w14:textId="0E324F77" w:rsidR="009707D8" w:rsidRPr="002415E2" w:rsidRDefault="004F6EEB" w:rsidP="009707D8">
      <w:pPr>
        <w:shd w:val="clear" w:color="auto" w:fill="FFFFFF"/>
        <w:spacing w:before="100" w:beforeAutospacing="1" w:after="240" w:line="312" w:lineRule="atLeast"/>
        <w:rPr>
          <w:rFonts w:ascii="Arial" w:eastAsia="Times New Roman" w:hAnsi="Arial" w:cs="Arial"/>
          <w:sz w:val="19"/>
          <w:szCs w:val="19"/>
          <w:lang w:val="en" w:eastAsia="en-GB"/>
        </w:rPr>
      </w:pPr>
      <w:r w:rsidRPr="004F6EEB">
        <w:rPr>
          <w:rFonts w:ascii="Calibri" w:hAnsi="Calibri"/>
        </w:rPr>
        <w:t>Refer to Dorset CCG</w:t>
      </w:r>
      <w:r>
        <w:rPr>
          <w:rFonts w:ascii="Arial" w:eastAsia="Times New Roman" w:hAnsi="Arial" w:cs="Arial"/>
          <w:sz w:val="19"/>
          <w:szCs w:val="19"/>
          <w:lang w:val="en" w:eastAsia="en-GB"/>
        </w:rPr>
        <w:t xml:space="preserve"> </w:t>
      </w:r>
      <w:r w:rsidRPr="00EE35A6">
        <w:rPr>
          <w:rFonts w:ascii="Calibri" w:eastAsia="Times New Roman" w:hAnsi="Calibri" w:cs="Calibri"/>
          <w:lang w:val="en" w:eastAsia="en-GB"/>
        </w:rPr>
        <w:t xml:space="preserve">- </w:t>
      </w:r>
      <w:hyperlink r:id="rId10" w:history="1">
        <w:r w:rsidR="003B5776" w:rsidRPr="000230DA">
          <w:rPr>
            <w:rStyle w:val="Hyperlink"/>
            <w:rFonts w:ascii="Calibri" w:eastAsia="Times New Roman" w:hAnsi="Calibri" w:cs="Calibri"/>
            <w:lang w:val="en" w:eastAsia="en-GB"/>
          </w:rPr>
          <w:t>https://www.dorsetccg.nhs.uk/wp-content/uploads/2018/04/Standard-E1-storage-safe-custody-of-medicines.pdf</w:t>
        </w:r>
      </w:hyperlink>
      <w:r w:rsidR="003B5776">
        <w:rPr>
          <w:rFonts w:ascii="Calibri" w:eastAsia="Times New Roman" w:hAnsi="Calibri" w:cs="Calibri"/>
          <w:lang w:val="en" w:eastAsia="en-GB"/>
        </w:rPr>
        <w:t xml:space="preserve"> </w:t>
      </w:r>
    </w:p>
    <w:p w14:paraId="58341437" w14:textId="386A1C18" w:rsidR="00A240BB" w:rsidRPr="00BB5B1B" w:rsidRDefault="00A240BB" w:rsidP="00A240BB">
      <w:pPr>
        <w:rPr>
          <w:rFonts w:ascii="Calibri" w:hAnsi="Calibri"/>
          <w:b/>
          <w:color w:val="099BDD" w:themeColor="text2"/>
        </w:rPr>
      </w:pPr>
      <w:r w:rsidRPr="00BB5B1B">
        <w:rPr>
          <w:rFonts w:ascii="Calibri" w:hAnsi="Calibri"/>
          <w:b/>
          <w:color w:val="099BDD" w:themeColor="text2"/>
        </w:rPr>
        <w:lastRenderedPageBreak/>
        <w:t>Audit</w:t>
      </w:r>
    </w:p>
    <w:p w14:paraId="60F86DF3" w14:textId="161D31DA" w:rsidR="00A240BB" w:rsidRPr="00E05E55" w:rsidRDefault="00A240BB" w:rsidP="00A240BB">
      <w:pPr>
        <w:rPr>
          <w:rFonts w:ascii="Calibri" w:hAnsi="Calibri"/>
        </w:rPr>
      </w:pPr>
      <w:r w:rsidRPr="00E05E55">
        <w:rPr>
          <w:rFonts w:ascii="Calibri" w:hAnsi="Calibri"/>
        </w:rPr>
        <w:t xml:space="preserve">The </w:t>
      </w:r>
      <w:r w:rsidR="00BB5B1B">
        <w:rPr>
          <w:rFonts w:ascii="Calibri" w:hAnsi="Calibri"/>
        </w:rPr>
        <w:t>Clinical Governance Director</w:t>
      </w:r>
      <w:r w:rsidRPr="00E05E55">
        <w:rPr>
          <w:rFonts w:ascii="Calibri" w:hAnsi="Calibri"/>
        </w:rPr>
        <w:t xml:space="preserve"> will </w:t>
      </w:r>
      <w:r w:rsidR="00511C31">
        <w:rPr>
          <w:rFonts w:ascii="Calibri" w:hAnsi="Calibri"/>
        </w:rPr>
        <w:t xml:space="preserve">request to see audits from </w:t>
      </w:r>
      <w:r w:rsidRPr="00E05E55">
        <w:rPr>
          <w:rFonts w:ascii="Calibri" w:hAnsi="Calibri"/>
        </w:rPr>
        <w:t xml:space="preserve">each </w:t>
      </w:r>
      <w:r w:rsidR="00BB5B1B">
        <w:rPr>
          <w:rFonts w:ascii="Calibri" w:hAnsi="Calibri"/>
        </w:rPr>
        <w:t>practice</w:t>
      </w:r>
      <w:r w:rsidR="00A51CFA">
        <w:rPr>
          <w:rFonts w:ascii="Calibri" w:hAnsi="Calibri"/>
        </w:rPr>
        <w:t xml:space="preserve">/healthcare setting </w:t>
      </w:r>
      <w:r w:rsidRPr="00E05E55">
        <w:rPr>
          <w:rFonts w:ascii="Calibri" w:hAnsi="Calibri"/>
        </w:rPr>
        <w:t xml:space="preserve">where medicines </w:t>
      </w:r>
      <w:r w:rsidR="00511C31">
        <w:rPr>
          <w:rFonts w:ascii="Calibri" w:hAnsi="Calibri"/>
        </w:rPr>
        <w:t xml:space="preserve">on an annual basis, </w:t>
      </w:r>
      <w:r w:rsidRPr="00E05E55">
        <w:rPr>
          <w:rFonts w:ascii="Calibri" w:hAnsi="Calibri"/>
        </w:rPr>
        <w:t>to ensure safe and appropriate storage arrangements are in place.   Checks will include balances of CD’s, stock levels, and expiry dates of all medicine stocks.</w:t>
      </w:r>
    </w:p>
    <w:p w14:paraId="359EF9AA" w14:textId="121C8EA8" w:rsidR="00A240BB" w:rsidRPr="00BB5B1B" w:rsidRDefault="00A240BB" w:rsidP="00A240BB">
      <w:pPr>
        <w:rPr>
          <w:rFonts w:ascii="Calibri" w:hAnsi="Calibri"/>
          <w:b/>
          <w:color w:val="099BDD" w:themeColor="text2"/>
        </w:rPr>
      </w:pPr>
      <w:r w:rsidRPr="00BB5B1B">
        <w:rPr>
          <w:rFonts w:ascii="Calibri" w:hAnsi="Calibri"/>
          <w:b/>
          <w:color w:val="099BDD" w:themeColor="text2"/>
        </w:rPr>
        <w:t xml:space="preserve">Pharmaceutical Waste </w:t>
      </w:r>
    </w:p>
    <w:p w14:paraId="2EDCC84C" w14:textId="563BECB5" w:rsidR="00A240BB" w:rsidRPr="00E05E55" w:rsidRDefault="00A240BB" w:rsidP="00A240BB">
      <w:pPr>
        <w:rPr>
          <w:rFonts w:ascii="Calibri" w:hAnsi="Calibri"/>
        </w:rPr>
      </w:pPr>
      <w:r w:rsidRPr="00E05E55">
        <w:rPr>
          <w:rFonts w:ascii="Calibri" w:hAnsi="Calibri"/>
        </w:rPr>
        <w:t xml:space="preserve">All expired or otherwise used medicines will be removed from stock and segregated for disposal.  </w:t>
      </w:r>
    </w:p>
    <w:p w14:paraId="66FCE7C5" w14:textId="1DA8FC7E" w:rsidR="00A240BB" w:rsidRDefault="00A240BB" w:rsidP="00A240BB">
      <w:pPr>
        <w:rPr>
          <w:rFonts w:ascii="Calibri" w:hAnsi="Calibri"/>
        </w:rPr>
      </w:pPr>
      <w:r w:rsidRPr="00E05E55">
        <w:rPr>
          <w:rFonts w:ascii="Calibri" w:hAnsi="Calibri"/>
        </w:rPr>
        <w:t>Pharmaceutical waste is classified as ‘special waste’ and will be disposed of according to legal and local authority regulations.  (Section 21).</w:t>
      </w:r>
    </w:p>
    <w:p w14:paraId="5E640EA8" w14:textId="72CD8B41" w:rsidR="009707D8" w:rsidRPr="002415E2" w:rsidRDefault="004F6EEB" w:rsidP="009707D8">
      <w:pPr>
        <w:shd w:val="clear" w:color="auto" w:fill="FFFFFF"/>
        <w:spacing w:before="100" w:beforeAutospacing="1" w:after="240" w:line="312" w:lineRule="atLeast"/>
        <w:rPr>
          <w:rFonts w:ascii="Arial" w:eastAsia="Times New Roman" w:hAnsi="Arial" w:cs="Arial"/>
          <w:sz w:val="19"/>
          <w:szCs w:val="19"/>
          <w:lang w:val="en" w:eastAsia="en-GB"/>
        </w:rPr>
      </w:pPr>
      <w:r w:rsidRPr="004F6EEB">
        <w:rPr>
          <w:rFonts w:ascii="Calibri" w:hAnsi="Calibri"/>
        </w:rPr>
        <w:t>Refer to Dorset CCG</w:t>
      </w:r>
      <w:r w:rsidR="003B5776">
        <w:t xml:space="preserve">: </w:t>
      </w:r>
      <w:hyperlink r:id="rId11" w:history="1">
        <w:r w:rsidR="003B5776" w:rsidRPr="000230DA">
          <w:rPr>
            <w:rStyle w:val="Hyperlink"/>
          </w:rPr>
          <w:t>https://www.dorsetccg.nhs.uk/wp-content/uploads/2018/04/Standard-B4-Waste-Management.pdf</w:t>
        </w:r>
      </w:hyperlink>
      <w:r w:rsidR="003B5776">
        <w:t xml:space="preserve"> </w:t>
      </w:r>
      <w:r w:rsidR="009707D8" w:rsidRPr="002415E2">
        <w:rPr>
          <w:rFonts w:ascii="Arial" w:eastAsia="Times New Roman" w:hAnsi="Arial" w:cs="Arial"/>
          <w:sz w:val="19"/>
          <w:szCs w:val="19"/>
          <w:lang w:val="en" w:eastAsia="en-GB"/>
        </w:rPr>
        <w:t> </w:t>
      </w:r>
    </w:p>
    <w:p w14:paraId="0F545A72" w14:textId="644A1FD1" w:rsidR="00A240BB" w:rsidRPr="00E05E55" w:rsidRDefault="00A240BB" w:rsidP="00BB5B1B">
      <w:pPr>
        <w:pStyle w:val="Heading1"/>
        <w:rPr>
          <w:rFonts w:ascii="Calibri" w:hAnsi="Calibri"/>
        </w:rPr>
      </w:pPr>
      <w:r w:rsidRPr="00BB5B1B">
        <w:t>Procurement</w:t>
      </w:r>
      <w:r w:rsidRPr="00E05E55">
        <w:rPr>
          <w:rFonts w:ascii="Calibri" w:hAnsi="Calibri"/>
        </w:rPr>
        <w:t xml:space="preserve"> </w:t>
      </w:r>
    </w:p>
    <w:p w14:paraId="321E6DC7" w14:textId="77777777" w:rsidR="00A240BB" w:rsidRPr="00E05E55" w:rsidRDefault="00A240BB" w:rsidP="00A240BB">
      <w:pPr>
        <w:rPr>
          <w:rFonts w:ascii="Calibri" w:hAnsi="Calibri"/>
        </w:rPr>
      </w:pPr>
      <w:r w:rsidRPr="00E05E55">
        <w:rPr>
          <w:rFonts w:ascii="Calibri" w:hAnsi="Calibri"/>
        </w:rPr>
        <w:t>Procurement is the process of purchasing a medicinal product for dispensing and administering to a patient.   A medicinal product in this case is defined as any raw material, container, closure, prescription ingredient, finished product, proprietary preparation or any other medicinal substance.</w:t>
      </w:r>
    </w:p>
    <w:p w14:paraId="54664522"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Purchasing</w:t>
      </w:r>
    </w:p>
    <w:p w14:paraId="7276FB05" w14:textId="4A7EC135" w:rsidR="00A240BB" w:rsidRPr="00E05E55" w:rsidRDefault="00A240BB" w:rsidP="00A240BB">
      <w:pPr>
        <w:rPr>
          <w:rFonts w:ascii="Calibri" w:hAnsi="Calibri"/>
        </w:rPr>
      </w:pPr>
      <w:r w:rsidRPr="00E05E55">
        <w:rPr>
          <w:rFonts w:ascii="Calibri" w:hAnsi="Calibri"/>
        </w:rPr>
        <w:t xml:space="preserve">The purchasing of all medicinal products is the responsibility of the </w:t>
      </w:r>
      <w:r w:rsidR="004F6EEB">
        <w:rPr>
          <w:rFonts w:ascii="Calibri" w:hAnsi="Calibri"/>
        </w:rPr>
        <w:t xml:space="preserve">Medicines Management GP/Service Lead Clinician </w:t>
      </w:r>
      <w:r w:rsidR="002415E2">
        <w:rPr>
          <w:rFonts w:ascii="Calibri" w:hAnsi="Calibri"/>
        </w:rPr>
        <w:t>for the service being delivered</w:t>
      </w:r>
      <w:r w:rsidRPr="00E05E55">
        <w:rPr>
          <w:rFonts w:ascii="Calibri" w:hAnsi="Calibri"/>
        </w:rPr>
        <w:t>.   They must be satisfied that the supplier and the source of any medicine purchased are reputable, paying particular attention to storage conditions before purchase and to labelling, appearance origin and chain of supply of the medicine concerned.</w:t>
      </w:r>
    </w:p>
    <w:p w14:paraId="5988EE91" w14:textId="62356557" w:rsidR="00A240BB" w:rsidRDefault="00A240BB" w:rsidP="00A240BB">
      <w:pPr>
        <w:rPr>
          <w:rFonts w:ascii="Calibri" w:hAnsi="Calibri"/>
        </w:rPr>
      </w:pPr>
      <w:r w:rsidRPr="00E05E55">
        <w:rPr>
          <w:rFonts w:ascii="Calibri" w:hAnsi="Calibri"/>
        </w:rPr>
        <w:t xml:space="preserve">All medicines purchased will carry a full UK Marketing </w:t>
      </w:r>
      <w:proofErr w:type="spellStart"/>
      <w:r w:rsidRPr="00E05E55">
        <w:rPr>
          <w:rFonts w:ascii="Calibri" w:hAnsi="Calibri"/>
        </w:rPr>
        <w:t>Authorisation</w:t>
      </w:r>
      <w:proofErr w:type="spellEnd"/>
      <w:r w:rsidRPr="00E05E55">
        <w:rPr>
          <w:rFonts w:ascii="Calibri" w:hAnsi="Calibri"/>
        </w:rPr>
        <w:t xml:space="preserve"> (product </w:t>
      </w:r>
      <w:proofErr w:type="spellStart"/>
      <w:r w:rsidRPr="00E05E55">
        <w:rPr>
          <w:rFonts w:ascii="Calibri" w:hAnsi="Calibri"/>
        </w:rPr>
        <w:t>licence</w:t>
      </w:r>
      <w:proofErr w:type="spellEnd"/>
      <w:r w:rsidRPr="00E05E55">
        <w:rPr>
          <w:rFonts w:ascii="Calibri" w:hAnsi="Calibri"/>
        </w:rPr>
        <w:t>).</w:t>
      </w:r>
    </w:p>
    <w:p w14:paraId="07F1B8C6" w14:textId="7967693A" w:rsidR="00A240BB" w:rsidRPr="00E05E55" w:rsidRDefault="00A240BB" w:rsidP="00BB5B1B">
      <w:pPr>
        <w:pStyle w:val="Heading1"/>
      </w:pPr>
      <w:r w:rsidRPr="00E05E55">
        <w:t xml:space="preserve">Prescribing </w:t>
      </w:r>
    </w:p>
    <w:p w14:paraId="5F4A2E90" w14:textId="77777777" w:rsidR="00A240BB" w:rsidRPr="00E05E55" w:rsidRDefault="00A240BB" w:rsidP="00A240BB">
      <w:pPr>
        <w:rPr>
          <w:rFonts w:ascii="Calibri" w:hAnsi="Calibri"/>
        </w:rPr>
      </w:pPr>
      <w:r w:rsidRPr="00E05E55">
        <w:rPr>
          <w:rFonts w:ascii="Calibri" w:hAnsi="Calibri"/>
        </w:rPr>
        <w:t>Prescribing must conform to the advice given in the current British National Formulary (BNF) under “Guidance on Prescribing”.   Medication records are not legally classed as prescriptions but are ‘written directions’ to supply and administer specific medicines for specific patients.   They are exempt from the detailed requirements for prescription writing that exists for example under the Misuse of Drugs Act for controlled drugs, except in the case of prescribing discharge medication (TTO’s).</w:t>
      </w:r>
    </w:p>
    <w:p w14:paraId="3BE931B7"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Medication Records</w:t>
      </w:r>
    </w:p>
    <w:p w14:paraId="7C25066E" w14:textId="2E9D2372" w:rsidR="00A240BB" w:rsidRPr="00E05E55" w:rsidRDefault="00A240BB" w:rsidP="00A240BB">
      <w:pPr>
        <w:rPr>
          <w:rFonts w:ascii="Calibri" w:hAnsi="Calibri"/>
        </w:rPr>
      </w:pPr>
      <w:r w:rsidRPr="00E05E55">
        <w:rPr>
          <w:rFonts w:ascii="Calibri" w:hAnsi="Calibri"/>
        </w:rPr>
        <w:t xml:space="preserve">Each patient will have a medication record on which all medicines administered will be recorded.  </w:t>
      </w:r>
    </w:p>
    <w:p w14:paraId="337498B5" w14:textId="35979B6F" w:rsidR="00A240BB" w:rsidRPr="00E05E55" w:rsidRDefault="00A240BB" w:rsidP="00A240BB">
      <w:pPr>
        <w:rPr>
          <w:rFonts w:ascii="Calibri" w:hAnsi="Calibri"/>
        </w:rPr>
      </w:pPr>
      <w:r w:rsidRPr="00E05E55">
        <w:rPr>
          <w:rFonts w:ascii="Calibri" w:hAnsi="Calibri"/>
        </w:rPr>
        <w:t>Only one record should be used at any one time for each patient.</w:t>
      </w:r>
      <w:r w:rsidR="002415E2">
        <w:rPr>
          <w:rFonts w:ascii="Calibri" w:hAnsi="Calibri"/>
        </w:rPr>
        <w:t xml:space="preserve"> </w:t>
      </w:r>
    </w:p>
    <w:p w14:paraId="3ECD3061" w14:textId="77777777" w:rsidR="006406F9" w:rsidRDefault="006406F9" w:rsidP="00A240BB">
      <w:pPr>
        <w:rPr>
          <w:rFonts w:ascii="Calibri" w:hAnsi="Calibri"/>
        </w:rPr>
      </w:pPr>
    </w:p>
    <w:p w14:paraId="1B131D37" w14:textId="00B1C487" w:rsidR="00A240BB" w:rsidRPr="00E05E55" w:rsidRDefault="00A240BB" w:rsidP="00A240BB">
      <w:pPr>
        <w:rPr>
          <w:rFonts w:ascii="Calibri" w:hAnsi="Calibri"/>
        </w:rPr>
      </w:pPr>
      <w:r w:rsidRPr="00E05E55">
        <w:rPr>
          <w:rFonts w:ascii="Calibri" w:hAnsi="Calibri"/>
        </w:rPr>
        <w:lastRenderedPageBreak/>
        <w:t>The patient’s details must be fully recorded on the documentation and the following information must be stated:</w:t>
      </w:r>
    </w:p>
    <w:p w14:paraId="47548911" w14:textId="77777777" w:rsidR="00A240BB" w:rsidRPr="00E05E55" w:rsidRDefault="00A240BB" w:rsidP="00A240BB">
      <w:pPr>
        <w:rPr>
          <w:rFonts w:ascii="Calibri" w:hAnsi="Calibri"/>
        </w:rPr>
      </w:pPr>
      <w:r w:rsidRPr="00E05E55">
        <w:rPr>
          <w:rFonts w:ascii="Calibri" w:hAnsi="Calibri"/>
        </w:rPr>
        <w:t>1.</w:t>
      </w:r>
      <w:r w:rsidRPr="00E05E55">
        <w:rPr>
          <w:rFonts w:ascii="Calibri" w:hAnsi="Calibri"/>
        </w:rPr>
        <w:tab/>
        <w:t>Patient’s name, address, DOB, age, NHS / Unit number.</w:t>
      </w:r>
    </w:p>
    <w:p w14:paraId="111B32F6" w14:textId="77777777" w:rsidR="00A240BB" w:rsidRPr="00E05E55" w:rsidRDefault="00A240BB" w:rsidP="00A240BB">
      <w:pPr>
        <w:rPr>
          <w:rFonts w:ascii="Calibri" w:hAnsi="Calibri"/>
        </w:rPr>
      </w:pPr>
      <w:r w:rsidRPr="00E05E55">
        <w:rPr>
          <w:rFonts w:ascii="Calibri" w:hAnsi="Calibri"/>
        </w:rPr>
        <w:t>2.</w:t>
      </w:r>
      <w:r w:rsidRPr="00E05E55">
        <w:rPr>
          <w:rFonts w:ascii="Calibri" w:hAnsi="Calibri"/>
        </w:rPr>
        <w:tab/>
        <w:t>Date of attendance.</w:t>
      </w:r>
    </w:p>
    <w:p w14:paraId="5B7EBC6A" w14:textId="77777777" w:rsidR="00A240BB" w:rsidRPr="00E05E55" w:rsidRDefault="00A240BB" w:rsidP="00A240BB">
      <w:pPr>
        <w:rPr>
          <w:rFonts w:ascii="Calibri" w:hAnsi="Calibri"/>
        </w:rPr>
      </w:pPr>
      <w:r w:rsidRPr="00E05E55">
        <w:rPr>
          <w:rFonts w:ascii="Calibri" w:hAnsi="Calibri"/>
        </w:rPr>
        <w:t>3.</w:t>
      </w:r>
      <w:r w:rsidRPr="00E05E55">
        <w:rPr>
          <w:rFonts w:ascii="Calibri" w:hAnsi="Calibri"/>
        </w:rPr>
        <w:tab/>
        <w:t>Allergies/medicine sensitivities.</w:t>
      </w:r>
    </w:p>
    <w:p w14:paraId="280F1F6D" w14:textId="77777777" w:rsidR="00A240BB" w:rsidRPr="00E05E55" w:rsidRDefault="00A240BB" w:rsidP="00A240BB">
      <w:pPr>
        <w:rPr>
          <w:rFonts w:ascii="Calibri" w:hAnsi="Calibri"/>
        </w:rPr>
      </w:pPr>
      <w:r w:rsidRPr="00E05E55">
        <w:rPr>
          <w:rFonts w:ascii="Calibri" w:hAnsi="Calibri"/>
        </w:rPr>
        <w:t>4.</w:t>
      </w:r>
      <w:r w:rsidRPr="00E05E55">
        <w:rPr>
          <w:rFonts w:ascii="Calibri" w:hAnsi="Calibri"/>
        </w:rPr>
        <w:tab/>
        <w:t>If pregnant, at what stage.</w:t>
      </w:r>
    </w:p>
    <w:p w14:paraId="06EA3615" w14:textId="2465E815" w:rsidR="00A240BB" w:rsidRPr="00E05E55" w:rsidRDefault="00A240BB" w:rsidP="00A240BB">
      <w:pPr>
        <w:rPr>
          <w:rFonts w:ascii="Calibri" w:hAnsi="Calibri"/>
        </w:rPr>
      </w:pPr>
      <w:r w:rsidRPr="00E05E55">
        <w:rPr>
          <w:rFonts w:ascii="Calibri" w:hAnsi="Calibri"/>
        </w:rPr>
        <w:t>5.</w:t>
      </w:r>
      <w:r w:rsidRPr="00E05E55">
        <w:rPr>
          <w:rFonts w:ascii="Calibri" w:hAnsi="Calibri"/>
        </w:rPr>
        <w:tab/>
        <w:t>Current medication history, includi</w:t>
      </w:r>
      <w:r w:rsidR="00BB5B1B">
        <w:rPr>
          <w:rFonts w:ascii="Calibri" w:hAnsi="Calibri"/>
        </w:rPr>
        <w:t>ng any ‘alternative’ medicines.</w:t>
      </w:r>
    </w:p>
    <w:p w14:paraId="62296BCA"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Prescribers</w:t>
      </w:r>
    </w:p>
    <w:p w14:paraId="6A190C02" w14:textId="77777777" w:rsidR="00A240BB" w:rsidRPr="00E05E55" w:rsidRDefault="00A240BB" w:rsidP="00A240BB">
      <w:pPr>
        <w:rPr>
          <w:rFonts w:ascii="Calibri" w:hAnsi="Calibri"/>
        </w:rPr>
      </w:pPr>
      <w:r w:rsidRPr="00E05E55">
        <w:rPr>
          <w:rFonts w:ascii="Calibri" w:hAnsi="Calibri"/>
        </w:rPr>
        <w:t>Those persons allowed to prescribe for patients are doctors working within the units and those operating under the instructions of a ‘Patient Group Direction’.  Their responsibility is to agree to ensure patient consent to treatment based on understanding and awareness, to identify the correct patient when prescribing, to record the prescription/written order clearly following the BNF “Guidance on Prescribing” and details within this policy.</w:t>
      </w:r>
    </w:p>
    <w:p w14:paraId="5DEE8A95" w14:textId="74852B5E" w:rsidR="00A240BB" w:rsidRPr="00BB5B1B" w:rsidRDefault="00A240BB" w:rsidP="00A240BB">
      <w:pPr>
        <w:rPr>
          <w:rFonts w:ascii="Calibri" w:hAnsi="Calibri"/>
          <w:b/>
          <w:color w:val="099BDD" w:themeColor="text2"/>
        </w:rPr>
      </w:pPr>
      <w:r w:rsidRPr="00BB5B1B">
        <w:rPr>
          <w:rFonts w:ascii="Calibri" w:hAnsi="Calibri"/>
          <w:b/>
          <w:color w:val="099BDD" w:themeColor="text2"/>
        </w:rPr>
        <w:t>Patient Group Directions</w:t>
      </w:r>
      <w:r w:rsidR="00BB5B1B">
        <w:rPr>
          <w:rFonts w:ascii="Calibri" w:hAnsi="Calibri"/>
          <w:b/>
          <w:color w:val="099BDD" w:themeColor="text2"/>
        </w:rPr>
        <w:t xml:space="preserve"> (PGD)</w:t>
      </w:r>
    </w:p>
    <w:p w14:paraId="23475883" w14:textId="3C951F49" w:rsidR="00A240BB" w:rsidRDefault="00A240BB" w:rsidP="00A240BB">
      <w:pPr>
        <w:rPr>
          <w:rFonts w:ascii="Calibri" w:hAnsi="Calibri"/>
        </w:rPr>
      </w:pPr>
      <w:r w:rsidRPr="00E05E55">
        <w:rPr>
          <w:rFonts w:ascii="Calibri" w:hAnsi="Calibri"/>
        </w:rPr>
        <w:t>A PGD is a specific written instruction for the supply or administration of named medicines in an identified clinical situation.  Each PGD is drawn up locally by doctors, pharmacists and other appropriate professionals.   It must be approved by the Clinical Governance Group.   PGDs apply to groups of patients who may not be individually named prior to presentation for treatment. Each facility must have PGDs in place where appropriate.</w:t>
      </w:r>
    </w:p>
    <w:p w14:paraId="6938CCE2" w14:textId="2D431BB2" w:rsidR="004F6EEB" w:rsidRPr="00EE35A6" w:rsidRDefault="004F6EEB" w:rsidP="009707D8">
      <w:pPr>
        <w:shd w:val="clear" w:color="auto" w:fill="FFFFFF"/>
        <w:spacing w:before="100" w:beforeAutospacing="1" w:after="240" w:line="312" w:lineRule="atLeast"/>
        <w:rPr>
          <w:rFonts w:ascii="Calibri" w:eastAsia="Times New Roman" w:hAnsi="Calibri" w:cs="Calibri"/>
          <w:lang w:val="en" w:eastAsia="en-GB"/>
        </w:rPr>
      </w:pPr>
      <w:r>
        <w:rPr>
          <w:rFonts w:ascii="Arial" w:eastAsia="Times New Roman" w:hAnsi="Arial" w:cs="Arial"/>
          <w:sz w:val="19"/>
          <w:szCs w:val="19"/>
          <w:lang w:val="en" w:eastAsia="en-GB"/>
        </w:rPr>
        <w:t>Refer to Dorset CCG Policies on prescribing</w:t>
      </w:r>
      <w:r w:rsidRPr="00EE35A6">
        <w:rPr>
          <w:rFonts w:ascii="Calibri" w:eastAsia="Times New Roman" w:hAnsi="Calibri" w:cs="Calibri"/>
          <w:lang w:val="en" w:eastAsia="en-GB"/>
        </w:rPr>
        <w:t xml:space="preserve"> </w:t>
      </w:r>
      <w:hyperlink r:id="rId12" w:history="1">
        <w:r w:rsidR="003B5776" w:rsidRPr="000230DA">
          <w:rPr>
            <w:rStyle w:val="Hyperlink"/>
          </w:rPr>
          <w:t>https://www.dorsetccg.nhs.uk/services/medicines-management/</w:t>
        </w:r>
      </w:hyperlink>
      <w:r w:rsidR="003B5776">
        <w:t xml:space="preserve"> </w:t>
      </w:r>
    </w:p>
    <w:p w14:paraId="031B6007" w14:textId="0CE26E48" w:rsidR="00A240BB" w:rsidRPr="00E05E55" w:rsidRDefault="00A240BB" w:rsidP="00BB5B1B">
      <w:pPr>
        <w:pStyle w:val="Heading1"/>
      </w:pPr>
      <w:r w:rsidRPr="00E05E55">
        <w:t xml:space="preserve">Supply and Dispensing </w:t>
      </w:r>
    </w:p>
    <w:p w14:paraId="4C3F9621" w14:textId="2CDEE7C8" w:rsidR="00A240BB" w:rsidRPr="00E05E55" w:rsidRDefault="00A240BB" w:rsidP="00A240BB">
      <w:pPr>
        <w:rPr>
          <w:rFonts w:ascii="Calibri" w:hAnsi="Calibri"/>
        </w:rPr>
      </w:pPr>
      <w:r w:rsidRPr="00E05E55">
        <w:rPr>
          <w:rFonts w:ascii="Calibri" w:hAnsi="Calibri"/>
        </w:rPr>
        <w:t xml:space="preserve">The supply of medicines is the responsibility of the </w:t>
      </w:r>
      <w:r w:rsidR="00BB5B1B">
        <w:rPr>
          <w:rFonts w:ascii="Calibri" w:hAnsi="Calibri"/>
        </w:rPr>
        <w:t>Clinical Governance Director</w:t>
      </w:r>
      <w:r w:rsidRPr="00E05E55">
        <w:rPr>
          <w:rFonts w:ascii="Calibri" w:hAnsi="Calibri"/>
        </w:rPr>
        <w:t xml:space="preserve"> with the </w:t>
      </w:r>
      <w:r w:rsidR="00BB5B1B">
        <w:rPr>
          <w:rFonts w:ascii="Calibri" w:hAnsi="Calibri"/>
        </w:rPr>
        <w:t>Medicines Management GP</w:t>
      </w:r>
      <w:r w:rsidR="00A51CFA">
        <w:rPr>
          <w:rFonts w:ascii="Calibri" w:hAnsi="Calibri"/>
        </w:rPr>
        <w:t>/Clinical Service Lead</w:t>
      </w:r>
      <w:r w:rsidR="00BB5B1B">
        <w:rPr>
          <w:rFonts w:ascii="Calibri" w:hAnsi="Calibri"/>
        </w:rPr>
        <w:t xml:space="preserve"> and/or </w:t>
      </w:r>
      <w:r w:rsidRPr="00E05E55">
        <w:rPr>
          <w:rFonts w:ascii="Calibri" w:hAnsi="Calibri"/>
        </w:rPr>
        <w:t xml:space="preserve">Senior Nurse being responsible for ensuring adequate supplies of ‘stock’ medicines are available.  </w:t>
      </w:r>
    </w:p>
    <w:p w14:paraId="3E6F4290" w14:textId="7AEFBA1F" w:rsidR="00A240BB" w:rsidRPr="00BB5B1B" w:rsidRDefault="00A240BB" w:rsidP="00A240BB">
      <w:pPr>
        <w:rPr>
          <w:rFonts w:ascii="Calibri" w:hAnsi="Calibri"/>
          <w:b/>
          <w:color w:val="099BDD" w:themeColor="text2"/>
        </w:rPr>
      </w:pPr>
      <w:r w:rsidRPr="00BB5B1B">
        <w:rPr>
          <w:rFonts w:ascii="Calibri" w:hAnsi="Calibri"/>
          <w:b/>
          <w:color w:val="099BDD" w:themeColor="text2"/>
        </w:rPr>
        <w:t>Supply of Stock</w:t>
      </w:r>
    </w:p>
    <w:p w14:paraId="78A7613A" w14:textId="37A12D92" w:rsidR="00A240BB" w:rsidRPr="00E05E55" w:rsidRDefault="00A240BB" w:rsidP="00A240BB">
      <w:pPr>
        <w:rPr>
          <w:rFonts w:ascii="Calibri" w:hAnsi="Calibri"/>
        </w:rPr>
      </w:pPr>
      <w:r w:rsidRPr="00E05E55">
        <w:rPr>
          <w:rFonts w:ascii="Calibri" w:hAnsi="Calibri"/>
        </w:rPr>
        <w:t xml:space="preserve">A documented stock list of all medicines routinely held in each </w:t>
      </w:r>
      <w:r w:rsidR="00BB5B1B">
        <w:rPr>
          <w:rFonts w:ascii="Calibri" w:hAnsi="Calibri"/>
        </w:rPr>
        <w:t>unit</w:t>
      </w:r>
      <w:r w:rsidRPr="00E05E55">
        <w:rPr>
          <w:rFonts w:ascii="Calibri" w:hAnsi="Calibri"/>
        </w:rPr>
        <w:t xml:space="preserve"> will be available at local level.  This list should be reviewed regularly as practices change and at least annually.  This list should be agreed by the </w:t>
      </w:r>
      <w:r w:rsidR="00A51CFA">
        <w:rPr>
          <w:rFonts w:ascii="Calibri" w:hAnsi="Calibri"/>
        </w:rPr>
        <w:t>Service Lead</w:t>
      </w:r>
      <w:r w:rsidRPr="00E05E55">
        <w:rPr>
          <w:rFonts w:ascii="Calibri" w:hAnsi="Calibri"/>
        </w:rPr>
        <w:t>. Stock levels should be kept to a min</w:t>
      </w:r>
      <w:r w:rsidR="00BB5B1B">
        <w:rPr>
          <w:rFonts w:ascii="Calibri" w:hAnsi="Calibri"/>
        </w:rPr>
        <w:t>imum manageable and safe level.</w:t>
      </w:r>
    </w:p>
    <w:p w14:paraId="4849E581" w14:textId="77777777" w:rsidR="00A240BB" w:rsidRPr="00E05E55" w:rsidRDefault="00A240BB" w:rsidP="00A240BB">
      <w:pPr>
        <w:rPr>
          <w:rFonts w:ascii="Calibri" w:hAnsi="Calibri"/>
        </w:rPr>
      </w:pPr>
      <w:r w:rsidRPr="00E05E55">
        <w:rPr>
          <w:rFonts w:ascii="Calibri" w:hAnsi="Calibri"/>
        </w:rPr>
        <w:t>A local system will be in place for replenishment of stock on a regular basis by signed requisitions or a pharmacy top up service. All order and supply documents will be signed as correct by the clinical and pharmacy staff to provide a clear audit trail for the supply and receipt of stock medicines.</w:t>
      </w:r>
    </w:p>
    <w:p w14:paraId="55F67462" w14:textId="77777777" w:rsidR="00A240BB" w:rsidRPr="00E05E55" w:rsidRDefault="00A240BB" w:rsidP="00A240BB">
      <w:pPr>
        <w:rPr>
          <w:rFonts w:ascii="Calibri" w:hAnsi="Calibri"/>
        </w:rPr>
      </w:pPr>
      <w:r w:rsidRPr="00E05E55">
        <w:rPr>
          <w:rFonts w:ascii="Calibri" w:hAnsi="Calibri"/>
        </w:rPr>
        <w:lastRenderedPageBreak/>
        <w:t>Cardiac arrest emergency medicines will be supplied to appropriate areas and a system put in place to check expiry dates of this stock and replace when necessary.</w:t>
      </w:r>
    </w:p>
    <w:p w14:paraId="6ADBAA5E" w14:textId="77777777" w:rsidR="00A240BB" w:rsidRPr="00E05E55" w:rsidRDefault="00A240BB" w:rsidP="00A240BB">
      <w:pPr>
        <w:rPr>
          <w:rFonts w:ascii="Calibri" w:hAnsi="Calibri"/>
        </w:rPr>
      </w:pPr>
      <w:r w:rsidRPr="00E05E55">
        <w:rPr>
          <w:rFonts w:ascii="Calibri" w:hAnsi="Calibri"/>
        </w:rPr>
        <w:t>Medicines will be transported in a secure manner from the contract pharmacy to the individual units.</w:t>
      </w:r>
    </w:p>
    <w:p w14:paraId="0823BF07" w14:textId="77777777" w:rsidR="00A240BB" w:rsidRPr="00BB5B1B" w:rsidRDefault="00A240BB" w:rsidP="00A240BB">
      <w:pPr>
        <w:rPr>
          <w:rFonts w:ascii="Calibri" w:hAnsi="Calibri"/>
          <w:b/>
          <w:color w:val="099BDD" w:themeColor="text2"/>
        </w:rPr>
      </w:pPr>
      <w:r w:rsidRPr="00BB5B1B">
        <w:rPr>
          <w:rFonts w:ascii="Calibri" w:hAnsi="Calibri"/>
          <w:b/>
          <w:color w:val="099BDD" w:themeColor="text2"/>
        </w:rPr>
        <w:t xml:space="preserve">Supply of controlled drugs </w:t>
      </w:r>
    </w:p>
    <w:p w14:paraId="5E643227" w14:textId="3AEF1C24" w:rsidR="00A240BB" w:rsidRPr="00E05E55" w:rsidRDefault="00A240BB" w:rsidP="00A240BB">
      <w:pPr>
        <w:rPr>
          <w:rFonts w:ascii="Calibri" w:hAnsi="Calibri"/>
        </w:rPr>
      </w:pPr>
      <w:r w:rsidRPr="00E05E55">
        <w:rPr>
          <w:rFonts w:ascii="Calibri" w:hAnsi="Calibri"/>
        </w:rPr>
        <w:t xml:space="preserve">Each </w:t>
      </w:r>
      <w:r w:rsidR="00511C31">
        <w:rPr>
          <w:rFonts w:ascii="Calibri" w:hAnsi="Calibri"/>
        </w:rPr>
        <w:t>practice/healthcare setting</w:t>
      </w:r>
      <w:r w:rsidR="00574ADD">
        <w:rPr>
          <w:rFonts w:ascii="Calibri" w:hAnsi="Calibri"/>
        </w:rPr>
        <w:t xml:space="preserve"> (where applicable</w:t>
      </w:r>
      <w:r w:rsidR="00EE35A6">
        <w:rPr>
          <w:rFonts w:ascii="Calibri" w:hAnsi="Calibri"/>
        </w:rPr>
        <w:t xml:space="preserve">), </w:t>
      </w:r>
      <w:r w:rsidR="00EE35A6" w:rsidRPr="00E05E55">
        <w:rPr>
          <w:rFonts w:ascii="Calibri" w:hAnsi="Calibri"/>
        </w:rPr>
        <w:t>will</w:t>
      </w:r>
      <w:r w:rsidRPr="00E05E55">
        <w:rPr>
          <w:rFonts w:ascii="Calibri" w:hAnsi="Calibri"/>
        </w:rPr>
        <w:t xml:space="preserve"> hold agreed stock levels of a number of controlled </w:t>
      </w:r>
      <w:r w:rsidR="002B4D8B" w:rsidRPr="00E05E55">
        <w:rPr>
          <w:rFonts w:ascii="Calibri" w:hAnsi="Calibri"/>
        </w:rPr>
        <w:t>drugs, which</w:t>
      </w:r>
      <w:r w:rsidRPr="00E05E55">
        <w:rPr>
          <w:rFonts w:ascii="Calibri" w:hAnsi="Calibri"/>
        </w:rPr>
        <w:t xml:space="preserve"> shall be ordered in accordance with legal requirements.  They will be supplied by the pharmacy service, delivered by the pharmacist/collected by a nurse and received by the nurse-in-charge who will sign for their receipt.  (See section 9).</w:t>
      </w:r>
    </w:p>
    <w:p w14:paraId="08D40A5D" w14:textId="214E4C36" w:rsidR="00A240BB" w:rsidRPr="00E05E55" w:rsidRDefault="00A240BB" w:rsidP="00BB5B1B">
      <w:pPr>
        <w:pStyle w:val="Heading1"/>
      </w:pPr>
      <w:r w:rsidRPr="00E05E55">
        <w:t>Controlled Drugs</w:t>
      </w:r>
    </w:p>
    <w:p w14:paraId="499E359A" w14:textId="77777777" w:rsidR="00A240BB" w:rsidRPr="00E05E55" w:rsidRDefault="00A240BB" w:rsidP="00A240BB">
      <w:pPr>
        <w:rPr>
          <w:rFonts w:ascii="Calibri" w:hAnsi="Calibri"/>
        </w:rPr>
      </w:pPr>
      <w:r w:rsidRPr="00E05E55">
        <w:rPr>
          <w:rFonts w:ascii="Calibri" w:hAnsi="Calibri"/>
        </w:rPr>
        <w:t>For the purpose of this policy all medicines listed in schedule 1, 2 and 3 of the Misuse of Drugs Act will be considered as Controlled Drugs (CDs).</w:t>
      </w:r>
    </w:p>
    <w:p w14:paraId="557B280A" w14:textId="77777777" w:rsidR="00A240BB" w:rsidRPr="00E05E55" w:rsidRDefault="00A240BB" w:rsidP="00A240BB">
      <w:pPr>
        <w:rPr>
          <w:rFonts w:ascii="Calibri" w:hAnsi="Calibri"/>
        </w:rPr>
      </w:pPr>
      <w:r w:rsidRPr="00E05E55">
        <w:rPr>
          <w:rFonts w:ascii="Calibri" w:hAnsi="Calibri"/>
        </w:rPr>
        <w:t>In addition, the new strengthened governance arrangements for CDs and legislative changes that flow from the Government’s response to the fourth report of the Shipman Inquiry impose significant new responsibilities on healthcare organisations.</w:t>
      </w:r>
    </w:p>
    <w:p w14:paraId="70BBF254" w14:textId="77777777" w:rsidR="00A240BB" w:rsidRPr="00E05E55" w:rsidRDefault="00A240BB" w:rsidP="00A240BB">
      <w:pPr>
        <w:rPr>
          <w:rFonts w:ascii="Calibri" w:hAnsi="Calibri"/>
        </w:rPr>
      </w:pPr>
      <w:r w:rsidRPr="00E05E55">
        <w:rPr>
          <w:rFonts w:ascii="Calibri" w:hAnsi="Calibri"/>
        </w:rPr>
        <w:t>CDs are subject to special legislative controls because there is a potential for them to be abused or diverted, causing possible harm. Strengthened controls must be implemented in a way that supports professionals and encourages good practice in the use of these important medicines when clinically required by patients.</w:t>
      </w:r>
    </w:p>
    <w:p w14:paraId="754C7387" w14:textId="1ED821A8" w:rsidR="00A240BB" w:rsidRPr="00E05E55" w:rsidRDefault="00A240BB" w:rsidP="00A240BB">
      <w:pPr>
        <w:rPr>
          <w:rFonts w:ascii="Calibri" w:hAnsi="Calibri"/>
        </w:rPr>
      </w:pPr>
      <w:r w:rsidRPr="00E05E55">
        <w:rPr>
          <w:rFonts w:ascii="Calibri" w:hAnsi="Calibri"/>
        </w:rPr>
        <w:t xml:space="preserve">The Health Act 2006 is primary legislation and applies to the whole of the UK. In </w:t>
      </w:r>
      <w:r w:rsidR="00FD4844" w:rsidRPr="00E05E55">
        <w:rPr>
          <w:rFonts w:ascii="Calibri" w:hAnsi="Calibri"/>
        </w:rPr>
        <w:t>England,</w:t>
      </w:r>
      <w:r w:rsidRPr="00E05E55">
        <w:rPr>
          <w:rFonts w:ascii="Calibri" w:hAnsi="Calibri"/>
        </w:rPr>
        <w:t xml:space="preserve"> the CDs (Supervision of Management and Use) Regulations 2006 (SI 2006 No. 3148) [http://www.opsi.gov.uk/si/si2006/20063148.htm] came into force in January 2007. </w:t>
      </w:r>
    </w:p>
    <w:p w14:paraId="10F8FB5B" w14:textId="77777777" w:rsidR="00A240BB" w:rsidRPr="00E05E55" w:rsidRDefault="00A240BB" w:rsidP="00A240BB">
      <w:pPr>
        <w:rPr>
          <w:rFonts w:ascii="Calibri" w:hAnsi="Calibri"/>
        </w:rPr>
      </w:pPr>
      <w:r w:rsidRPr="00E05E55">
        <w:rPr>
          <w:rFonts w:ascii="Calibri" w:hAnsi="Calibri"/>
        </w:rPr>
        <w:t>It aims to set out robust systems for procuring, storing, supplying, transporting, prescribing, administering, recording, and disposing safely of CDs, whilst at the same time helping to ensure appropriate and convenient access for those patients who require them.</w:t>
      </w:r>
    </w:p>
    <w:p w14:paraId="3ACF8888" w14:textId="5D0E32EA" w:rsidR="00A240BB" w:rsidRDefault="00A240BB" w:rsidP="00A240BB">
      <w:pPr>
        <w:rPr>
          <w:rFonts w:ascii="Calibri" w:hAnsi="Calibri"/>
        </w:rPr>
      </w:pPr>
      <w:r w:rsidRPr="00E05E55">
        <w:rPr>
          <w:rFonts w:ascii="Calibri" w:hAnsi="Calibri"/>
        </w:rPr>
        <w:t xml:space="preserve">It is now a statutory requirement to appoint an Accountable Officer (AO) in every healthcare organisation, who will have responsibility for the safe use and management of CDs within that setting. </w:t>
      </w:r>
    </w:p>
    <w:p w14:paraId="04C4178C" w14:textId="77777777" w:rsidR="006406F9" w:rsidRPr="00E05E55" w:rsidRDefault="006406F9" w:rsidP="00A240BB">
      <w:pPr>
        <w:rPr>
          <w:rFonts w:ascii="Calibri" w:hAnsi="Calibri"/>
        </w:rPr>
      </w:pPr>
    </w:p>
    <w:p w14:paraId="1C811E5F" w14:textId="5E0E5651" w:rsidR="00A51CFA" w:rsidRPr="00E05E55" w:rsidRDefault="00A51CFA" w:rsidP="00A51CFA">
      <w:pPr>
        <w:pStyle w:val="Heading1"/>
      </w:pPr>
      <w:r w:rsidRPr="00E05E55">
        <w:t xml:space="preserve">Preparation of medicines for administration </w:t>
      </w:r>
    </w:p>
    <w:p w14:paraId="3EFDCBCB" w14:textId="49D8D715" w:rsidR="004859C8" w:rsidRDefault="00A240BB" w:rsidP="00A240BB">
      <w:pPr>
        <w:rPr>
          <w:rFonts w:ascii="Calibri" w:hAnsi="Calibri"/>
        </w:rPr>
      </w:pPr>
      <w:r w:rsidRPr="00E05E55">
        <w:rPr>
          <w:rFonts w:ascii="Calibri" w:hAnsi="Calibri"/>
        </w:rPr>
        <w:t xml:space="preserve">All medicines will only be prepared for administration immediately before they are required. </w:t>
      </w:r>
      <w:r w:rsidR="004859C8">
        <w:rPr>
          <w:rFonts w:ascii="Calibri" w:hAnsi="Calibri"/>
        </w:rPr>
        <w:t>Each service delivered will have its own specific policy/</w:t>
      </w:r>
      <w:r w:rsidR="004F6EEB">
        <w:rPr>
          <w:rFonts w:ascii="Calibri" w:hAnsi="Calibri"/>
        </w:rPr>
        <w:t>guidelines</w:t>
      </w:r>
      <w:r w:rsidR="004859C8">
        <w:rPr>
          <w:rFonts w:ascii="Calibri" w:hAnsi="Calibri"/>
        </w:rPr>
        <w:t xml:space="preserve"> for </w:t>
      </w:r>
      <w:r w:rsidR="004F6EEB">
        <w:rPr>
          <w:rFonts w:ascii="Calibri" w:hAnsi="Calibri"/>
        </w:rPr>
        <w:t>administering</w:t>
      </w:r>
      <w:r w:rsidR="004859C8">
        <w:rPr>
          <w:rFonts w:ascii="Calibri" w:hAnsi="Calibri"/>
        </w:rPr>
        <w:t xml:space="preserve"> medicines. </w:t>
      </w:r>
    </w:p>
    <w:p w14:paraId="227E698A" w14:textId="77777777" w:rsidR="006406F9" w:rsidRDefault="006406F9" w:rsidP="00A240BB">
      <w:pPr>
        <w:rPr>
          <w:rFonts w:ascii="Calibri" w:hAnsi="Calibri"/>
          <w:b/>
          <w:color w:val="099BDD" w:themeColor="text2"/>
        </w:rPr>
      </w:pPr>
    </w:p>
    <w:p w14:paraId="2C21ECD1" w14:textId="77777777" w:rsidR="006406F9" w:rsidRDefault="006406F9" w:rsidP="00A240BB">
      <w:pPr>
        <w:rPr>
          <w:rFonts w:ascii="Calibri" w:hAnsi="Calibri"/>
          <w:b/>
          <w:color w:val="099BDD" w:themeColor="text2"/>
        </w:rPr>
      </w:pPr>
    </w:p>
    <w:p w14:paraId="6D5BFC52" w14:textId="2C86DEDA" w:rsidR="00A240BB" w:rsidRPr="00EA396F" w:rsidRDefault="00A240BB" w:rsidP="00A240BB">
      <w:pPr>
        <w:rPr>
          <w:rFonts w:ascii="Calibri" w:hAnsi="Calibri"/>
          <w:b/>
          <w:color w:val="099BDD" w:themeColor="text2"/>
        </w:rPr>
      </w:pPr>
      <w:r w:rsidRPr="00EA396F">
        <w:rPr>
          <w:rFonts w:ascii="Calibri" w:hAnsi="Calibri"/>
          <w:b/>
          <w:color w:val="099BDD" w:themeColor="text2"/>
        </w:rPr>
        <w:lastRenderedPageBreak/>
        <w:t>Other medicines</w:t>
      </w:r>
    </w:p>
    <w:p w14:paraId="7CEBDAA2" w14:textId="77777777" w:rsidR="00A240BB" w:rsidRPr="00E05E55" w:rsidRDefault="00A240BB" w:rsidP="00A240BB">
      <w:pPr>
        <w:rPr>
          <w:rFonts w:ascii="Calibri" w:hAnsi="Calibri"/>
        </w:rPr>
      </w:pPr>
      <w:r w:rsidRPr="00E05E55">
        <w:rPr>
          <w:rFonts w:ascii="Calibri" w:hAnsi="Calibri"/>
        </w:rPr>
        <w:t>When preparing medicines for administration:</w:t>
      </w:r>
    </w:p>
    <w:p w14:paraId="7F2F7B00" w14:textId="77777777" w:rsidR="00A240BB" w:rsidRPr="00E05E55" w:rsidRDefault="00A240BB" w:rsidP="00A240BB">
      <w:pPr>
        <w:rPr>
          <w:rFonts w:ascii="Calibri" w:hAnsi="Calibri"/>
        </w:rPr>
      </w:pPr>
      <w:r w:rsidRPr="00E05E55">
        <w:rPr>
          <w:rFonts w:ascii="Calibri" w:hAnsi="Calibri"/>
        </w:rPr>
        <w:t>1.</w:t>
      </w:r>
      <w:r w:rsidRPr="00E05E55">
        <w:rPr>
          <w:rFonts w:ascii="Calibri" w:hAnsi="Calibri"/>
        </w:rPr>
        <w:tab/>
        <w:t>Some medicines should be considered as ‘single patient use’ items and should only be used for one patient and then any excess discarded.  These include</w:t>
      </w:r>
    </w:p>
    <w:p w14:paraId="5B8E9C78" w14:textId="152449EB" w:rsidR="00A240BB" w:rsidRPr="00EA396F" w:rsidRDefault="00A240BB" w:rsidP="00EA396F">
      <w:pPr>
        <w:pStyle w:val="ListParagraph"/>
        <w:numPr>
          <w:ilvl w:val="0"/>
          <w:numId w:val="15"/>
        </w:numPr>
        <w:rPr>
          <w:rFonts w:ascii="Calibri" w:hAnsi="Calibri"/>
        </w:rPr>
      </w:pPr>
      <w:r w:rsidRPr="00EA396F">
        <w:rPr>
          <w:rFonts w:ascii="Calibri" w:hAnsi="Calibri"/>
        </w:rPr>
        <w:t>Inhalers</w:t>
      </w:r>
    </w:p>
    <w:p w14:paraId="09158FF9" w14:textId="2C3485A7" w:rsidR="00A240BB" w:rsidRPr="00EA396F" w:rsidRDefault="00A240BB" w:rsidP="00EA396F">
      <w:pPr>
        <w:pStyle w:val="ListParagraph"/>
        <w:numPr>
          <w:ilvl w:val="0"/>
          <w:numId w:val="15"/>
        </w:numPr>
        <w:rPr>
          <w:rFonts w:ascii="Calibri" w:hAnsi="Calibri"/>
        </w:rPr>
      </w:pPr>
      <w:r w:rsidRPr="00EA396F">
        <w:rPr>
          <w:rFonts w:ascii="Calibri" w:hAnsi="Calibri"/>
        </w:rPr>
        <w:t>Single dose ampoules/vials</w:t>
      </w:r>
    </w:p>
    <w:p w14:paraId="26735ED1" w14:textId="546E6B10" w:rsidR="00A240BB" w:rsidRPr="00EA396F" w:rsidRDefault="00A240BB" w:rsidP="00A240BB">
      <w:pPr>
        <w:pStyle w:val="ListParagraph"/>
        <w:numPr>
          <w:ilvl w:val="0"/>
          <w:numId w:val="15"/>
        </w:numPr>
        <w:rPr>
          <w:rFonts w:ascii="Calibri" w:hAnsi="Calibri"/>
        </w:rPr>
      </w:pPr>
      <w:r w:rsidRPr="00EA396F">
        <w:rPr>
          <w:rFonts w:ascii="Calibri" w:hAnsi="Calibri"/>
        </w:rPr>
        <w:t>IV infusions</w:t>
      </w:r>
    </w:p>
    <w:p w14:paraId="3309421B" w14:textId="77777777" w:rsidR="00A240BB" w:rsidRPr="00E05E55" w:rsidRDefault="00A240BB" w:rsidP="00A240BB">
      <w:pPr>
        <w:rPr>
          <w:rFonts w:ascii="Calibri" w:hAnsi="Calibri"/>
        </w:rPr>
      </w:pPr>
      <w:r w:rsidRPr="00E05E55">
        <w:rPr>
          <w:rFonts w:ascii="Calibri" w:hAnsi="Calibri"/>
        </w:rPr>
        <w:t>2.</w:t>
      </w:r>
      <w:r w:rsidRPr="00E05E55">
        <w:rPr>
          <w:rFonts w:ascii="Calibri" w:hAnsi="Calibri"/>
        </w:rPr>
        <w:tab/>
        <w:t>Multi-dose preparations</w:t>
      </w:r>
    </w:p>
    <w:p w14:paraId="0539D8E8" w14:textId="46976DCC" w:rsidR="00A240BB" w:rsidRPr="00E05E55" w:rsidRDefault="00A240BB" w:rsidP="00A240BB">
      <w:pPr>
        <w:rPr>
          <w:rFonts w:ascii="Calibri" w:hAnsi="Calibri"/>
        </w:rPr>
      </w:pPr>
      <w:r w:rsidRPr="00E05E55">
        <w:rPr>
          <w:rFonts w:ascii="Calibri" w:hAnsi="Calibri"/>
        </w:rPr>
        <w:t>•</w:t>
      </w:r>
      <w:r w:rsidRPr="00E05E55">
        <w:rPr>
          <w:rFonts w:ascii="Calibri" w:hAnsi="Calibri"/>
        </w:rPr>
        <w:tab/>
        <w:t xml:space="preserve">Multi-dose vials used for more than one patient will be discarded 28 days after opening, or as stated in the product information.   The date and time of opening must be recorded on the </w:t>
      </w:r>
      <w:r w:rsidR="00FD4844">
        <w:rPr>
          <w:rFonts w:ascii="Calibri" w:hAnsi="Calibri"/>
        </w:rPr>
        <w:t>vial.</w:t>
      </w:r>
    </w:p>
    <w:p w14:paraId="1743009E" w14:textId="77777777" w:rsidR="00A240BB" w:rsidRPr="00E05E55" w:rsidRDefault="00A240BB" w:rsidP="00A240BB">
      <w:pPr>
        <w:rPr>
          <w:rFonts w:ascii="Calibri" w:hAnsi="Calibri"/>
        </w:rPr>
      </w:pPr>
      <w:r w:rsidRPr="00E05E55">
        <w:rPr>
          <w:rFonts w:ascii="Calibri" w:hAnsi="Calibri"/>
        </w:rPr>
        <w:t>•</w:t>
      </w:r>
      <w:r w:rsidRPr="00E05E55">
        <w:rPr>
          <w:rFonts w:ascii="Calibri" w:hAnsi="Calibri"/>
        </w:rPr>
        <w:tab/>
        <w:t>Bottles of oral liquid medicines kept as stock must be discarded six months after opening (or sooner if the expiry date is reached).  The date of opening must be recorded on the bottle.</w:t>
      </w:r>
    </w:p>
    <w:p w14:paraId="4B84F16F" w14:textId="2B0E37FB" w:rsidR="00EA396F" w:rsidRDefault="00A240BB" w:rsidP="00A240BB">
      <w:pPr>
        <w:rPr>
          <w:rFonts w:ascii="Calibri" w:hAnsi="Calibri"/>
        </w:rPr>
      </w:pPr>
      <w:r w:rsidRPr="00E05E55">
        <w:rPr>
          <w:rFonts w:ascii="Calibri" w:hAnsi="Calibri"/>
        </w:rPr>
        <w:t>When preparing any medicines for administration all of the above criteria must be adhered to, to ensure safe practice and aseptic technique must be used at all times.</w:t>
      </w:r>
    </w:p>
    <w:p w14:paraId="23FB0452" w14:textId="370DCC03" w:rsidR="006406F9" w:rsidRPr="00E05E55" w:rsidRDefault="00A240BB" w:rsidP="00A240BB">
      <w:pPr>
        <w:rPr>
          <w:rFonts w:ascii="Calibri" w:hAnsi="Calibri"/>
        </w:rPr>
      </w:pPr>
      <w:r w:rsidRPr="00E05E55">
        <w:rPr>
          <w:rFonts w:ascii="Calibri" w:hAnsi="Calibri"/>
        </w:rPr>
        <w:t xml:space="preserve">The UKCC Standards for Administration of Medicines, Oct 1992 and the Scope of Professional Practice, June 1992 </w:t>
      </w:r>
      <w:proofErr w:type="gramStart"/>
      <w:r w:rsidRPr="00E05E55">
        <w:rPr>
          <w:rFonts w:ascii="Calibri" w:hAnsi="Calibri"/>
        </w:rPr>
        <w:t>must be adhered to at all times</w:t>
      </w:r>
      <w:proofErr w:type="gramEnd"/>
      <w:r w:rsidRPr="00E05E55">
        <w:rPr>
          <w:rFonts w:ascii="Calibri" w:hAnsi="Calibri"/>
        </w:rPr>
        <w:t xml:space="preserve">.  </w:t>
      </w:r>
      <w:r w:rsidR="006406F9">
        <w:rPr>
          <w:rFonts w:ascii="Calibri" w:hAnsi="Calibri"/>
        </w:rPr>
        <w:br/>
      </w:r>
    </w:p>
    <w:p w14:paraId="690E6F9B" w14:textId="10494383" w:rsidR="00A240BB" w:rsidRPr="00E05E55" w:rsidRDefault="00A240BB" w:rsidP="00EA396F">
      <w:pPr>
        <w:pStyle w:val="Heading1"/>
      </w:pPr>
      <w:r w:rsidRPr="00E05E55">
        <w:t xml:space="preserve">Administration of medicines </w:t>
      </w:r>
    </w:p>
    <w:p w14:paraId="136176A3" w14:textId="2BD5C01D" w:rsidR="004859C8" w:rsidRDefault="00A240BB" w:rsidP="00A240BB">
      <w:pPr>
        <w:rPr>
          <w:rFonts w:ascii="Calibri" w:hAnsi="Calibri"/>
        </w:rPr>
      </w:pPr>
      <w:r w:rsidRPr="00E05E55">
        <w:rPr>
          <w:rFonts w:ascii="Calibri" w:hAnsi="Calibri"/>
        </w:rPr>
        <w:t xml:space="preserve">Medicines are administered by doctors and registered nurses.  An up-to-date list of specimen signatures and initials for all clinical staff who administer medicines will be kept by </w:t>
      </w:r>
      <w:r w:rsidR="004859C8">
        <w:rPr>
          <w:rFonts w:ascii="Calibri" w:hAnsi="Calibri"/>
        </w:rPr>
        <w:t xml:space="preserve">Castleman Healthcare Ltd for each specific service delivered. </w:t>
      </w:r>
    </w:p>
    <w:p w14:paraId="69DC6DB4" w14:textId="0061DFA3" w:rsidR="00A240BB" w:rsidRPr="00E05E55" w:rsidRDefault="00A240BB" w:rsidP="00A240BB">
      <w:pPr>
        <w:rPr>
          <w:rFonts w:ascii="Calibri" w:hAnsi="Calibri"/>
        </w:rPr>
      </w:pPr>
      <w:r w:rsidRPr="00E05E55">
        <w:rPr>
          <w:rFonts w:ascii="Calibri" w:hAnsi="Calibri"/>
        </w:rPr>
        <w:t>Registered nurses who administer medicines will be conversant with the UKCC Standards for Administration of Medicines (Oct 1992). This policy outlines who can administer medicines by the various routes available and what the procedures are to maintain good and safe practice during administration.</w:t>
      </w:r>
    </w:p>
    <w:p w14:paraId="07EE5BE7" w14:textId="1539D489" w:rsidR="00A240BB" w:rsidRPr="00E05E55" w:rsidRDefault="00A240BB" w:rsidP="00EA396F">
      <w:pPr>
        <w:pStyle w:val="Heading1"/>
      </w:pPr>
      <w:r w:rsidRPr="00E05E55">
        <w:t xml:space="preserve">Patients own medicines and self administration </w:t>
      </w:r>
    </w:p>
    <w:p w14:paraId="5E4873A6" w14:textId="19A730B5" w:rsidR="00A240BB" w:rsidRPr="00EA396F" w:rsidRDefault="002B4D8B" w:rsidP="00A240BB">
      <w:pPr>
        <w:rPr>
          <w:rFonts w:ascii="Calibri" w:hAnsi="Calibri"/>
          <w:b/>
          <w:color w:val="099BDD" w:themeColor="text2"/>
        </w:rPr>
      </w:pPr>
      <w:r w:rsidRPr="00EA396F">
        <w:rPr>
          <w:rFonts w:ascii="Calibri" w:hAnsi="Calibri"/>
          <w:b/>
          <w:color w:val="099BDD" w:themeColor="text2"/>
        </w:rPr>
        <w:t>Patient’s</w:t>
      </w:r>
      <w:r w:rsidR="00A240BB" w:rsidRPr="00EA396F">
        <w:rPr>
          <w:rFonts w:ascii="Calibri" w:hAnsi="Calibri"/>
          <w:b/>
          <w:color w:val="099BDD" w:themeColor="text2"/>
        </w:rPr>
        <w:t xml:space="preserve"> own medicines </w:t>
      </w:r>
    </w:p>
    <w:p w14:paraId="2D06E860" w14:textId="58E45B23" w:rsidR="00574ADD" w:rsidRPr="00E05E55" w:rsidRDefault="00A240BB" w:rsidP="00A240BB">
      <w:pPr>
        <w:rPr>
          <w:rFonts w:ascii="Calibri" w:hAnsi="Calibri"/>
        </w:rPr>
      </w:pPr>
      <w:r w:rsidRPr="00E05E55">
        <w:rPr>
          <w:rFonts w:ascii="Calibri" w:hAnsi="Calibri"/>
        </w:rPr>
        <w:t>To ensure patient safety and to ensure correct care of patients own property, patients will keep their medicines with them at all times</w:t>
      </w:r>
      <w:r w:rsidR="004F6EEB">
        <w:rPr>
          <w:rFonts w:ascii="Calibri" w:hAnsi="Calibri"/>
        </w:rPr>
        <w:t>.</w:t>
      </w:r>
    </w:p>
    <w:p w14:paraId="06DDB734" w14:textId="77777777" w:rsidR="006406F9" w:rsidRDefault="006406F9" w:rsidP="00A240BB">
      <w:pPr>
        <w:rPr>
          <w:rFonts w:ascii="Calibri" w:hAnsi="Calibri"/>
          <w:b/>
          <w:color w:val="099BDD" w:themeColor="text2"/>
        </w:rPr>
      </w:pPr>
    </w:p>
    <w:p w14:paraId="1ADA8C87" w14:textId="77777777" w:rsidR="006406F9" w:rsidRDefault="006406F9" w:rsidP="00A240BB">
      <w:pPr>
        <w:rPr>
          <w:rFonts w:ascii="Calibri" w:hAnsi="Calibri"/>
          <w:b/>
          <w:color w:val="099BDD" w:themeColor="text2"/>
        </w:rPr>
      </w:pPr>
    </w:p>
    <w:p w14:paraId="37C189AF" w14:textId="02CA02D0" w:rsidR="00A240BB" w:rsidRPr="00EA396F" w:rsidRDefault="002B4D8B" w:rsidP="00A240BB">
      <w:pPr>
        <w:rPr>
          <w:rFonts w:ascii="Calibri" w:hAnsi="Calibri"/>
          <w:b/>
          <w:color w:val="099BDD" w:themeColor="text2"/>
        </w:rPr>
      </w:pPr>
      <w:r w:rsidRPr="00EA396F">
        <w:rPr>
          <w:rFonts w:ascii="Calibri" w:hAnsi="Calibri"/>
          <w:b/>
          <w:color w:val="099BDD" w:themeColor="text2"/>
        </w:rPr>
        <w:lastRenderedPageBreak/>
        <w:t>Self-Administration</w:t>
      </w:r>
      <w:r w:rsidR="00A240BB" w:rsidRPr="00EA396F">
        <w:rPr>
          <w:rFonts w:ascii="Calibri" w:hAnsi="Calibri"/>
          <w:b/>
          <w:color w:val="099BDD" w:themeColor="text2"/>
        </w:rPr>
        <w:t xml:space="preserve">  </w:t>
      </w:r>
    </w:p>
    <w:p w14:paraId="16CBD9FD" w14:textId="7A584BBA" w:rsidR="00A240BB" w:rsidRPr="00E05E55" w:rsidRDefault="00A240BB" w:rsidP="00A240BB">
      <w:pPr>
        <w:rPr>
          <w:rFonts w:ascii="Calibri" w:hAnsi="Calibri"/>
        </w:rPr>
      </w:pPr>
      <w:r w:rsidRPr="00E05E55">
        <w:rPr>
          <w:rFonts w:ascii="Calibri" w:hAnsi="Calibri"/>
        </w:rPr>
        <w:t>Patients with their own medici</w:t>
      </w:r>
      <w:r w:rsidR="004F6EEB">
        <w:rPr>
          <w:rFonts w:ascii="Calibri" w:hAnsi="Calibri"/>
        </w:rPr>
        <w:t>nes are deemed suitable to self-</w:t>
      </w:r>
      <w:r w:rsidRPr="00E05E55">
        <w:rPr>
          <w:rFonts w:ascii="Calibri" w:hAnsi="Calibri"/>
        </w:rPr>
        <w:t>administer their medicines, and should be given the privacy and support necessary to do so. If patients find that they are unable to administer their own medication this will be recorded on the patient’s records and arrangements will be made for an appropriately trained member of staff to administer the drug</w:t>
      </w:r>
      <w:r w:rsidR="004F6EEB">
        <w:rPr>
          <w:rFonts w:ascii="Calibri" w:hAnsi="Calibri"/>
        </w:rPr>
        <w:t>.</w:t>
      </w:r>
    </w:p>
    <w:p w14:paraId="25768977" w14:textId="755E1769" w:rsidR="00A240BB" w:rsidRPr="00E05E55" w:rsidRDefault="00A240BB" w:rsidP="00EA396F">
      <w:pPr>
        <w:pStyle w:val="Heading1"/>
      </w:pPr>
      <w:r w:rsidRPr="00E05E55">
        <w:t xml:space="preserve">COSHH </w:t>
      </w:r>
    </w:p>
    <w:p w14:paraId="4F8469CE" w14:textId="77777777" w:rsidR="00A240BB" w:rsidRPr="00E05E55" w:rsidRDefault="00A240BB" w:rsidP="00A240BB">
      <w:pPr>
        <w:rPr>
          <w:rFonts w:ascii="Calibri" w:hAnsi="Calibri"/>
        </w:rPr>
      </w:pPr>
      <w:r w:rsidRPr="00E05E55">
        <w:rPr>
          <w:rFonts w:ascii="Calibri" w:hAnsi="Calibri"/>
        </w:rPr>
        <w:t>Records will be kept for all ‘hazardous substances’ kept within each unit.  A pro forma record sheet is attached for information (Appendix 3).   These records will be reviewed and updated as product or usage changes or at least once a year if no change is noted.</w:t>
      </w:r>
    </w:p>
    <w:p w14:paraId="25DBD9EE" w14:textId="56F53AAF" w:rsidR="00A240BB" w:rsidRPr="00E05E55" w:rsidRDefault="00A240BB" w:rsidP="00EA396F">
      <w:pPr>
        <w:pStyle w:val="Heading1"/>
      </w:pPr>
      <w:r w:rsidRPr="00E05E55">
        <w:t xml:space="preserve">Emergency drugs </w:t>
      </w:r>
    </w:p>
    <w:p w14:paraId="7E444DFB" w14:textId="77777777" w:rsidR="00A240BB" w:rsidRPr="00EA396F" w:rsidRDefault="00A240BB" w:rsidP="00A240BB">
      <w:pPr>
        <w:rPr>
          <w:rFonts w:ascii="Calibri" w:hAnsi="Calibri"/>
          <w:b/>
          <w:color w:val="099BDD" w:themeColor="text2"/>
        </w:rPr>
      </w:pPr>
      <w:r w:rsidRPr="00EA396F">
        <w:rPr>
          <w:rFonts w:ascii="Calibri" w:hAnsi="Calibri"/>
          <w:b/>
          <w:color w:val="099BDD" w:themeColor="text2"/>
        </w:rPr>
        <w:t>Cardiac Emergency Drugs</w:t>
      </w:r>
    </w:p>
    <w:p w14:paraId="1D70A42D" w14:textId="1B079292" w:rsidR="00A240BB" w:rsidRPr="00E05E55" w:rsidRDefault="00A240BB" w:rsidP="00A240BB">
      <w:pPr>
        <w:rPr>
          <w:rFonts w:ascii="Calibri" w:hAnsi="Calibri"/>
        </w:rPr>
      </w:pPr>
      <w:r w:rsidRPr="00E05E55">
        <w:rPr>
          <w:rFonts w:ascii="Calibri" w:hAnsi="Calibri"/>
        </w:rPr>
        <w:t xml:space="preserve">Each </w:t>
      </w:r>
      <w:r w:rsidR="00A51CFA">
        <w:rPr>
          <w:rFonts w:ascii="Calibri" w:hAnsi="Calibri"/>
        </w:rPr>
        <w:t>Castleman Healthcare Ltd and healthcare service provider we are jointly delivering a service with</w:t>
      </w:r>
      <w:r w:rsidR="00A51CFA" w:rsidRPr="00E05E55">
        <w:rPr>
          <w:rFonts w:ascii="Calibri" w:hAnsi="Calibri"/>
        </w:rPr>
        <w:t xml:space="preserve"> </w:t>
      </w:r>
      <w:r w:rsidRPr="00E05E55">
        <w:rPr>
          <w:rFonts w:ascii="Calibri" w:hAnsi="Calibri"/>
        </w:rPr>
        <w:t xml:space="preserve">will provide and maintain cardiac arrest/emergency drugs boxes. The contents of these boxes are to be agreed at local level in line with local </w:t>
      </w:r>
      <w:r w:rsidR="00511C31">
        <w:rPr>
          <w:rFonts w:ascii="Calibri" w:hAnsi="Calibri"/>
        </w:rPr>
        <w:t>CCG</w:t>
      </w:r>
      <w:r w:rsidR="00511C31" w:rsidRPr="00E05E55">
        <w:rPr>
          <w:rFonts w:ascii="Calibri" w:hAnsi="Calibri"/>
        </w:rPr>
        <w:t xml:space="preserve"> </w:t>
      </w:r>
      <w:r w:rsidRPr="00E05E55">
        <w:rPr>
          <w:rFonts w:ascii="Calibri" w:hAnsi="Calibri"/>
        </w:rPr>
        <w:t xml:space="preserve">policy.   Provision will be made to keep these boxes in date and ready for use.   </w:t>
      </w:r>
    </w:p>
    <w:p w14:paraId="05570DEB" w14:textId="77777777" w:rsidR="00A240BB" w:rsidRPr="00EA396F" w:rsidRDefault="00A240BB" w:rsidP="00A240BB">
      <w:pPr>
        <w:rPr>
          <w:rFonts w:ascii="Calibri" w:hAnsi="Calibri"/>
          <w:b/>
          <w:color w:val="099BDD" w:themeColor="text2"/>
        </w:rPr>
      </w:pPr>
      <w:r w:rsidRPr="00EA396F">
        <w:rPr>
          <w:rFonts w:ascii="Calibri" w:hAnsi="Calibri"/>
          <w:b/>
          <w:color w:val="099BDD" w:themeColor="text2"/>
        </w:rPr>
        <w:t>Anaphylaxis/Allergy/Adverse Reactions</w:t>
      </w:r>
    </w:p>
    <w:p w14:paraId="77BDB35B" w14:textId="77777777" w:rsidR="00A240BB" w:rsidRPr="00E05E55" w:rsidRDefault="00A240BB" w:rsidP="00A240BB">
      <w:pPr>
        <w:rPr>
          <w:rFonts w:ascii="Calibri" w:hAnsi="Calibri"/>
        </w:rPr>
      </w:pPr>
      <w:r w:rsidRPr="00E05E55">
        <w:rPr>
          <w:rFonts w:ascii="Calibri" w:hAnsi="Calibri"/>
        </w:rPr>
        <w:t>Each area will ensure a supply of appropriate medicines for the treatment of allergic reactions.   The Lead Nurse will ensure that procedures are in place to control allergies and adverse reactions to medicines to include:</w:t>
      </w:r>
    </w:p>
    <w:p w14:paraId="439692BC" w14:textId="415C925A" w:rsidR="00A240BB" w:rsidRPr="00EA396F" w:rsidRDefault="00A240BB" w:rsidP="00EA396F">
      <w:pPr>
        <w:pStyle w:val="ListParagraph"/>
        <w:numPr>
          <w:ilvl w:val="0"/>
          <w:numId w:val="18"/>
        </w:numPr>
        <w:rPr>
          <w:rFonts w:ascii="Calibri" w:hAnsi="Calibri"/>
        </w:rPr>
      </w:pPr>
      <w:r w:rsidRPr="00EA396F">
        <w:rPr>
          <w:rFonts w:ascii="Calibri" w:hAnsi="Calibri"/>
        </w:rPr>
        <w:t>Documenting known allergies on patients’ medication records and in their nursing notes.</w:t>
      </w:r>
    </w:p>
    <w:p w14:paraId="028806B3" w14:textId="17674C4E" w:rsidR="00A240BB" w:rsidRPr="00EA396F" w:rsidRDefault="00A240BB" w:rsidP="00EA396F">
      <w:pPr>
        <w:pStyle w:val="ListParagraph"/>
        <w:numPr>
          <w:ilvl w:val="0"/>
          <w:numId w:val="18"/>
        </w:numPr>
        <w:rPr>
          <w:rFonts w:ascii="Calibri" w:hAnsi="Calibri"/>
        </w:rPr>
      </w:pPr>
      <w:r w:rsidRPr="00EA396F">
        <w:rPr>
          <w:rFonts w:ascii="Calibri" w:hAnsi="Calibri"/>
        </w:rPr>
        <w:t>Use of red allergy bands.</w:t>
      </w:r>
    </w:p>
    <w:p w14:paraId="3775B0AF" w14:textId="70E71C5B" w:rsidR="00A240BB" w:rsidRPr="00EA396F" w:rsidRDefault="00A240BB" w:rsidP="00EA396F">
      <w:pPr>
        <w:pStyle w:val="ListParagraph"/>
        <w:numPr>
          <w:ilvl w:val="0"/>
          <w:numId w:val="18"/>
        </w:numPr>
        <w:rPr>
          <w:rFonts w:ascii="Calibri" w:hAnsi="Calibri"/>
        </w:rPr>
      </w:pPr>
      <w:r w:rsidRPr="00EA396F">
        <w:rPr>
          <w:rFonts w:ascii="Calibri" w:hAnsi="Calibri"/>
        </w:rPr>
        <w:t>Reporting any adverse reactions to the patients GP.</w:t>
      </w:r>
    </w:p>
    <w:p w14:paraId="3907F122" w14:textId="6D37CEF5" w:rsidR="00A240BB" w:rsidRPr="00EA396F" w:rsidRDefault="00A240BB" w:rsidP="00EA396F">
      <w:pPr>
        <w:pStyle w:val="ListParagraph"/>
        <w:numPr>
          <w:ilvl w:val="0"/>
          <w:numId w:val="18"/>
        </w:numPr>
        <w:rPr>
          <w:rFonts w:ascii="Calibri" w:hAnsi="Calibri"/>
        </w:rPr>
      </w:pPr>
      <w:r w:rsidRPr="00EA396F">
        <w:rPr>
          <w:rFonts w:ascii="Calibri" w:hAnsi="Calibri"/>
        </w:rPr>
        <w:t>Reporting of adverse incidents to the MHRA (yellow card system) if necessary.</w:t>
      </w:r>
    </w:p>
    <w:p w14:paraId="0E100814" w14:textId="79636A79" w:rsidR="00A240BB" w:rsidRPr="00E05E55" w:rsidRDefault="00A240BB" w:rsidP="00EA396F">
      <w:pPr>
        <w:pStyle w:val="Heading1"/>
      </w:pPr>
      <w:r w:rsidRPr="00E05E55">
        <w:t>Following Death</w:t>
      </w:r>
    </w:p>
    <w:p w14:paraId="78D9E05E" w14:textId="1BFA94BE" w:rsidR="00A240BB" w:rsidRPr="00E05E55" w:rsidRDefault="00A240BB">
      <w:pPr>
        <w:rPr>
          <w:rFonts w:ascii="Calibri" w:hAnsi="Calibri"/>
        </w:rPr>
      </w:pPr>
      <w:r w:rsidRPr="00E05E55">
        <w:rPr>
          <w:rFonts w:ascii="Calibri" w:hAnsi="Calibri"/>
        </w:rPr>
        <w:t xml:space="preserve">If a patient were to suffer a fatal cardiac arrest or die from any other means whilst within the care of </w:t>
      </w:r>
      <w:r w:rsidR="00E05E55" w:rsidRPr="00E05E55">
        <w:rPr>
          <w:rFonts w:ascii="Calibri" w:hAnsi="Calibri"/>
        </w:rPr>
        <w:t>Castleman Healthcare Ltd</w:t>
      </w:r>
      <w:r w:rsidR="00A51CFA">
        <w:rPr>
          <w:rFonts w:ascii="Calibri" w:hAnsi="Calibri"/>
        </w:rPr>
        <w:t xml:space="preserve"> and any healthcare service provider we are jointly delivering a service with</w:t>
      </w:r>
      <w:r w:rsidRPr="00E05E55">
        <w:rPr>
          <w:rFonts w:ascii="Calibri" w:hAnsi="Calibri"/>
        </w:rPr>
        <w:t>, this would be deemed an unexpected event</w:t>
      </w:r>
      <w:r w:rsidR="00574ADD">
        <w:rPr>
          <w:rFonts w:ascii="Calibri" w:hAnsi="Calibri"/>
        </w:rPr>
        <w:t xml:space="preserve"> and procedures will be followed out as set out Castleman Healthcare’s ‘Death of a service user’ policy. </w:t>
      </w:r>
      <w:r w:rsidR="00511C31">
        <w:rPr>
          <w:rFonts w:ascii="Calibri" w:hAnsi="Calibri"/>
        </w:rPr>
        <w:t xml:space="preserve"> </w:t>
      </w:r>
    </w:p>
    <w:p w14:paraId="59816604" w14:textId="575E00D0" w:rsidR="00A240BB" w:rsidRPr="00E05E55" w:rsidRDefault="00A240BB" w:rsidP="00EA396F">
      <w:pPr>
        <w:pStyle w:val="Heading1"/>
      </w:pPr>
      <w:r w:rsidRPr="00E05E55">
        <w:t xml:space="preserve">Errors and Adverse reactions policy </w:t>
      </w:r>
    </w:p>
    <w:p w14:paraId="543388A2" w14:textId="059FF43D" w:rsidR="00A240BB" w:rsidRDefault="00A240BB" w:rsidP="00A240BB">
      <w:pPr>
        <w:rPr>
          <w:rFonts w:ascii="Calibri" w:hAnsi="Calibri"/>
        </w:rPr>
      </w:pPr>
      <w:r w:rsidRPr="00E05E55">
        <w:rPr>
          <w:rFonts w:ascii="Calibri" w:hAnsi="Calibri"/>
        </w:rPr>
        <w:t>An open reporting system will be promoted at all times.  All medicine errors will be reported using the adverse incident reporting system. A senior clinical member of staff will investigate all medicine errors and will apply professional judgement to each error to reduce future incidents.</w:t>
      </w:r>
    </w:p>
    <w:p w14:paraId="646971F8" w14:textId="77777777" w:rsidR="006A1326" w:rsidRPr="00E05E55" w:rsidRDefault="006A1326" w:rsidP="00A240BB">
      <w:pPr>
        <w:rPr>
          <w:rFonts w:ascii="Calibri" w:hAnsi="Calibri"/>
        </w:rPr>
      </w:pPr>
    </w:p>
    <w:p w14:paraId="580D9F3E" w14:textId="7F6EC2A7" w:rsidR="00A240BB" w:rsidRPr="00E05E55" w:rsidRDefault="00A240BB" w:rsidP="00EA396F">
      <w:pPr>
        <w:pStyle w:val="Heading1"/>
      </w:pPr>
      <w:r w:rsidRPr="00E05E55">
        <w:lastRenderedPageBreak/>
        <w:t xml:space="preserve">Drug alerts and the MCA </w:t>
      </w:r>
      <w:r w:rsidR="00FD4844" w:rsidRPr="00E05E55">
        <w:t>(MEDICINES</w:t>
      </w:r>
      <w:r w:rsidRPr="00E05E55">
        <w:t xml:space="preserve"> Control Agency) </w:t>
      </w:r>
    </w:p>
    <w:p w14:paraId="1DA2F90C" w14:textId="77777777" w:rsidR="00A240BB" w:rsidRPr="00E05E55" w:rsidRDefault="00A240BB" w:rsidP="00A240BB">
      <w:pPr>
        <w:rPr>
          <w:rFonts w:ascii="Calibri" w:hAnsi="Calibri"/>
        </w:rPr>
      </w:pPr>
      <w:r w:rsidRPr="00E05E55">
        <w:rPr>
          <w:rFonts w:ascii="Calibri" w:hAnsi="Calibri"/>
        </w:rPr>
        <w:t>MHRA drug alerts are received into each unit via email from the Project Director the alerts are classified as follows:</w:t>
      </w:r>
    </w:p>
    <w:p w14:paraId="10390DF0" w14:textId="3F6AF083"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w:t>
      </w:r>
      <w:r w:rsidR="00FD4844" w:rsidRPr="00E05E55">
        <w:rPr>
          <w:rFonts w:ascii="Calibri" w:hAnsi="Calibri"/>
        </w:rPr>
        <w:t>1 -</w:t>
      </w:r>
      <w:r w:rsidRPr="00E05E55">
        <w:rPr>
          <w:rFonts w:ascii="Calibri" w:hAnsi="Calibri"/>
        </w:rPr>
        <w:t xml:space="preserve">   Action now (including out of hours)</w:t>
      </w:r>
    </w:p>
    <w:p w14:paraId="77D87C16" w14:textId="77777777"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2   </w:t>
      </w:r>
      <w:proofErr w:type="gramStart"/>
      <w:r w:rsidRPr="00E05E55">
        <w:rPr>
          <w:rFonts w:ascii="Calibri" w:hAnsi="Calibri"/>
        </w:rPr>
        <w:t>-  Action</w:t>
      </w:r>
      <w:proofErr w:type="gramEnd"/>
      <w:r w:rsidRPr="00E05E55">
        <w:rPr>
          <w:rFonts w:ascii="Calibri" w:hAnsi="Calibri"/>
        </w:rPr>
        <w:t xml:space="preserve"> within 48 hours</w:t>
      </w:r>
    </w:p>
    <w:p w14:paraId="471D5845" w14:textId="77777777"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3   </w:t>
      </w:r>
      <w:proofErr w:type="gramStart"/>
      <w:r w:rsidRPr="00E05E55">
        <w:rPr>
          <w:rFonts w:ascii="Calibri" w:hAnsi="Calibri"/>
        </w:rPr>
        <w:t>-  Action</w:t>
      </w:r>
      <w:proofErr w:type="gramEnd"/>
      <w:r w:rsidRPr="00E05E55">
        <w:rPr>
          <w:rFonts w:ascii="Calibri" w:hAnsi="Calibri"/>
        </w:rPr>
        <w:t xml:space="preserve"> within 5 days</w:t>
      </w:r>
    </w:p>
    <w:p w14:paraId="0B902007" w14:textId="411A260E" w:rsidR="00A240BB" w:rsidRPr="00E05E55" w:rsidRDefault="00A240BB" w:rsidP="000109C6">
      <w:pPr>
        <w:spacing w:after="120"/>
        <w:rPr>
          <w:rFonts w:ascii="Calibri" w:hAnsi="Calibri"/>
        </w:rPr>
      </w:pPr>
      <w:r w:rsidRPr="00E05E55">
        <w:rPr>
          <w:rFonts w:ascii="Calibri" w:hAnsi="Calibri"/>
        </w:rPr>
        <w:t>•</w:t>
      </w:r>
      <w:r w:rsidRPr="00E05E55">
        <w:rPr>
          <w:rFonts w:ascii="Calibri" w:hAnsi="Calibri"/>
        </w:rPr>
        <w:tab/>
        <w:t xml:space="preserve">Class 4   </w:t>
      </w:r>
      <w:proofErr w:type="gramStart"/>
      <w:r w:rsidRPr="00E05E55">
        <w:rPr>
          <w:rFonts w:ascii="Calibri" w:hAnsi="Calibri"/>
        </w:rPr>
        <w:t>-  Caution</w:t>
      </w:r>
      <w:proofErr w:type="gramEnd"/>
      <w:r w:rsidRPr="00E05E55">
        <w:rPr>
          <w:rFonts w:ascii="Calibri" w:hAnsi="Calibri"/>
        </w:rPr>
        <w:t xml:space="preserve"> in use</w:t>
      </w:r>
    </w:p>
    <w:p w14:paraId="332954C8" w14:textId="77777777" w:rsidR="00A240BB" w:rsidRPr="00E05E55" w:rsidRDefault="00A240BB" w:rsidP="00A240BB">
      <w:pPr>
        <w:rPr>
          <w:rFonts w:ascii="Calibri" w:hAnsi="Calibri"/>
        </w:rPr>
      </w:pPr>
      <w:r w:rsidRPr="00E05E55">
        <w:rPr>
          <w:rFonts w:ascii="Calibri" w:hAnsi="Calibri"/>
        </w:rPr>
        <w:t>All drug alerts received into the organisation will be passed on without delay to the Lead Nurse. Each drug alert is classified (i.e. graded for importance/urgency) and has a serial number, and upon receipt of each drug alert appropriate action must be undertaken as requested and fed back to the Project Director</w:t>
      </w:r>
    </w:p>
    <w:p w14:paraId="53A644E3" w14:textId="1B804DFD" w:rsidR="00A240BB" w:rsidRPr="00E05E55" w:rsidRDefault="00A240BB" w:rsidP="00EA396F">
      <w:pPr>
        <w:pStyle w:val="Heading1"/>
      </w:pPr>
      <w:r w:rsidRPr="00E05E55">
        <w:t xml:space="preserve">Signature records </w:t>
      </w:r>
    </w:p>
    <w:p w14:paraId="239F846F" w14:textId="6AC246C9" w:rsidR="00A240BB" w:rsidRPr="00E05E55" w:rsidRDefault="00A240BB" w:rsidP="00A240BB">
      <w:pPr>
        <w:rPr>
          <w:rFonts w:ascii="Calibri" w:hAnsi="Calibri"/>
        </w:rPr>
      </w:pPr>
      <w:r w:rsidRPr="00E05E55">
        <w:rPr>
          <w:rFonts w:ascii="Calibri" w:hAnsi="Calibri"/>
        </w:rPr>
        <w:t xml:space="preserve">To fulfil the requirements for effective recordkeeping in all </w:t>
      </w:r>
      <w:r w:rsidR="00E05E55" w:rsidRPr="00E05E55">
        <w:rPr>
          <w:rFonts w:ascii="Calibri" w:hAnsi="Calibri"/>
        </w:rPr>
        <w:t>Castleman Healthcare Ltd</w:t>
      </w:r>
      <w:r w:rsidRPr="00E05E55">
        <w:rPr>
          <w:rFonts w:ascii="Calibri" w:hAnsi="Calibri"/>
        </w:rPr>
        <w:t xml:space="preserve"> areas a full record of the signatures and initials signatures of all clinical staff will be held in a secure environment by the </w:t>
      </w:r>
      <w:r w:rsidR="00EA396F">
        <w:rPr>
          <w:rFonts w:ascii="Calibri" w:hAnsi="Calibri"/>
        </w:rPr>
        <w:t xml:space="preserve">Medicines Management GP and/or </w:t>
      </w:r>
      <w:r w:rsidRPr="00E05E55">
        <w:rPr>
          <w:rFonts w:ascii="Calibri" w:hAnsi="Calibri"/>
        </w:rPr>
        <w:t>Senior Nurse and the pharmacy Contractor</w:t>
      </w:r>
      <w:r w:rsidR="00EA396F">
        <w:rPr>
          <w:rFonts w:ascii="Calibri" w:hAnsi="Calibri"/>
        </w:rPr>
        <w:t>.  This must include a</w:t>
      </w:r>
      <w:r w:rsidRPr="00E05E55">
        <w:rPr>
          <w:rFonts w:ascii="Calibri" w:hAnsi="Calibri"/>
        </w:rPr>
        <w:t>ll Nursing Staff including HCSW</w:t>
      </w:r>
    </w:p>
    <w:p w14:paraId="39A851AB" w14:textId="77777777" w:rsidR="00A240BB" w:rsidRPr="00E05E55" w:rsidRDefault="00A240BB" w:rsidP="00A240BB">
      <w:pPr>
        <w:rPr>
          <w:rFonts w:ascii="Calibri" w:hAnsi="Calibri"/>
        </w:rPr>
      </w:pPr>
      <w:r w:rsidRPr="00E05E55">
        <w:rPr>
          <w:rFonts w:ascii="Calibri" w:hAnsi="Calibri"/>
        </w:rPr>
        <w:t>These records will be updated regularly and for each change in clinical staff.</w:t>
      </w:r>
    </w:p>
    <w:p w14:paraId="0951E192" w14:textId="4D21E95E" w:rsidR="00A240BB" w:rsidRPr="00E05E55" w:rsidRDefault="00A240BB" w:rsidP="00EA396F">
      <w:pPr>
        <w:pStyle w:val="Heading1"/>
      </w:pPr>
      <w:r w:rsidRPr="00E05E55">
        <w:t xml:space="preserve">Disposal of Pharmaceutical Waste </w:t>
      </w:r>
    </w:p>
    <w:p w14:paraId="2547465A" w14:textId="77777777" w:rsidR="00A240BB" w:rsidRPr="00E05E55" w:rsidRDefault="00A240BB" w:rsidP="00A240BB">
      <w:pPr>
        <w:rPr>
          <w:rFonts w:ascii="Calibri" w:hAnsi="Calibri"/>
        </w:rPr>
      </w:pPr>
      <w:r w:rsidRPr="00E05E55">
        <w:rPr>
          <w:rFonts w:ascii="Calibri" w:hAnsi="Calibri"/>
        </w:rPr>
        <w:t xml:space="preserve">All expired, damaged or unwanted medicines will be returned to the pharmacy contractor for prompt and efficient disposal.   </w:t>
      </w:r>
    </w:p>
    <w:p w14:paraId="3A62B9E5" w14:textId="77777777" w:rsidR="00A240BB" w:rsidRPr="00E05E55" w:rsidRDefault="00A240BB" w:rsidP="00A240BB">
      <w:pPr>
        <w:rPr>
          <w:rFonts w:ascii="Calibri" w:hAnsi="Calibri"/>
        </w:rPr>
      </w:pPr>
      <w:r w:rsidRPr="00E05E55">
        <w:rPr>
          <w:rFonts w:ascii="Calibri" w:hAnsi="Calibri"/>
        </w:rPr>
        <w:t xml:space="preserve">Any group B pharmaceutical waste (discarded syringes and needles, cartridges, broken glass, contaminated disposable sharp instruments or items) will be collected for incineration in a rigid sharps receptacle which complies with BS7320.  </w:t>
      </w:r>
    </w:p>
    <w:p w14:paraId="78825FCD" w14:textId="77777777" w:rsidR="00A240BB" w:rsidRPr="00E05E55" w:rsidRDefault="00A240BB" w:rsidP="00A240BB">
      <w:pPr>
        <w:rPr>
          <w:rFonts w:ascii="Calibri" w:hAnsi="Calibri"/>
        </w:rPr>
      </w:pPr>
      <w:r w:rsidRPr="00E05E55">
        <w:rPr>
          <w:rFonts w:ascii="Calibri" w:hAnsi="Calibri"/>
        </w:rPr>
        <w:t>These must only ever be 75% filled and have a secure seal.</w:t>
      </w:r>
    </w:p>
    <w:p w14:paraId="22B09CD2" w14:textId="47617248" w:rsidR="006A1326" w:rsidRDefault="00A240BB">
      <w:pPr>
        <w:rPr>
          <w:rFonts w:ascii="Calibri" w:hAnsi="Calibri"/>
        </w:rPr>
      </w:pPr>
      <w:r w:rsidRPr="00E05E55">
        <w:rPr>
          <w:rFonts w:ascii="Calibri" w:hAnsi="Calibri"/>
        </w:rPr>
        <w:t>Expired or no longer required controlled drugs will be destroyed and disposed of according to legal requirements, by the contract pharmacist, witnessed by either a member of the police service, or a locally designated member of staff.  (See section 9)</w:t>
      </w:r>
      <w:r w:rsidR="006A1326">
        <w:rPr>
          <w:rFonts w:ascii="Calibri" w:hAnsi="Calibri"/>
        </w:rPr>
        <w:t>.</w:t>
      </w:r>
      <w:r w:rsidR="006A1326">
        <w:rPr>
          <w:rFonts w:ascii="Calibri" w:hAnsi="Calibri"/>
        </w:rPr>
        <w:br w:type="page"/>
      </w:r>
    </w:p>
    <w:p w14:paraId="6B8C7101" w14:textId="77777777" w:rsidR="006A1326" w:rsidRDefault="006A1326" w:rsidP="00A240BB">
      <w:pPr>
        <w:rPr>
          <w:rFonts w:ascii="Calibri" w:hAnsi="Calibri"/>
        </w:rPr>
      </w:pPr>
    </w:p>
    <w:p w14:paraId="2FCE686D" w14:textId="44254864" w:rsidR="003576CF" w:rsidRPr="0046592E" w:rsidRDefault="0046592E" w:rsidP="006A1326">
      <w:pPr>
        <w:pStyle w:val="Heading1"/>
        <w:rPr>
          <w:rFonts w:ascii="Calibri" w:eastAsiaTheme="minorEastAsia" w:hAnsi="Calibri" w:cstheme="minorBidi"/>
          <w:color w:val="auto"/>
        </w:rPr>
      </w:pPr>
      <w:r>
        <w:rPr>
          <w:rFonts w:ascii="Calibri" w:hAnsi="Calibri"/>
        </w:rPr>
        <w:t xml:space="preserve">Appendix </w:t>
      </w:r>
      <w:r w:rsidR="003576CF" w:rsidRPr="003576CF">
        <w:rPr>
          <w:lang w:val="en" w:eastAsia="en-GB"/>
        </w:rPr>
        <w:t xml:space="preserve">  </w:t>
      </w:r>
      <w:r w:rsidR="00844459">
        <w:rPr>
          <w:lang w:val="en" w:eastAsia="en-GB"/>
        </w:rPr>
        <w:t>- references &amp; resoruces</w:t>
      </w:r>
      <w:r w:rsidR="003576CF" w:rsidRPr="003576CF">
        <w:rPr>
          <w:lang w:val="en" w:eastAsia="en-GB"/>
        </w:rPr>
        <w:t xml:space="preserve">                           </w:t>
      </w:r>
    </w:p>
    <w:p w14:paraId="431EE5FF" w14:textId="7728EDB9" w:rsidR="00844459" w:rsidRPr="009D14EF" w:rsidRDefault="00511C31" w:rsidP="00844459">
      <w:pPr>
        <w:pStyle w:val="ListParagraph"/>
        <w:numPr>
          <w:ilvl w:val="0"/>
          <w:numId w:val="24"/>
        </w:numPr>
        <w:spacing w:after="0"/>
        <w:jc w:val="both"/>
        <w:rPr>
          <w:rFonts w:ascii="Calibri" w:hAnsi="Calibri" w:cs="Calibri"/>
        </w:rPr>
      </w:pPr>
      <w:r>
        <w:rPr>
          <w:rFonts w:ascii="Calibri" w:hAnsi="Calibri" w:cs="Calibri"/>
        </w:rPr>
        <w:t>GMC</w:t>
      </w:r>
      <w:r w:rsidRPr="009D14EF">
        <w:rPr>
          <w:rFonts w:ascii="Calibri" w:hAnsi="Calibri" w:cs="Calibri"/>
        </w:rPr>
        <w:t xml:space="preserve"> </w:t>
      </w:r>
      <w:r w:rsidR="00844459" w:rsidRPr="009D14EF">
        <w:rPr>
          <w:rFonts w:ascii="Calibri" w:hAnsi="Calibri" w:cs="Calibri"/>
        </w:rPr>
        <w:t>Code of Professional Conduct</w:t>
      </w:r>
    </w:p>
    <w:p w14:paraId="136A429A" w14:textId="77777777" w:rsidR="00844459" w:rsidRPr="009D14EF" w:rsidRDefault="00844459" w:rsidP="00844459">
      <w:pPr>
        <w:pStyle w:val="ListParagraph"/>
        <w:numPr>
          <w:ilvl w:val="0"/>
          <w:numId w:val="24"/>
        </w:numPr>
        <w:spacing w:after="0"/>
        <w:jc w:val="both"/>
        <w:rPr>
          <w:rFonts w:ascii="Calibri" w:hAnsi="Calibri" w:cs="Calibri"/>
        </w:rPr>
      </w:pPr>
      <w:r w:rsidRPr="009D14EF">
        <w:rPr>
          <w:rFonts w:ascii="Calibri" w:hAnsi="Calibri" w:cs="Calibri"/>
        </w:rPr>
        <w:t>Standards for the Administration of Medicines</w:t>
      </w:r>
    </w:p>
    <w:p w14:paraId="6E89D50D" w14:textId="77777777" w:rsidR="00844459" w:rsidRPr="009D14EF" w:rsidRDefault="00844459" w:rsidP="00844459">
      <w:pPr>
        <w:pStyle w:val="ListParagraph"/>
        <w:numPr>
          <w:ilvl w:val="0"/>
          <w:numId w:val="24"/>
        </w:numPr>
        <w:spacing w:after="0"/>
        <w:jc w:val="both"/>
        <w:rPr>
          <w:rFonts w:ascii="Calibri" w:hAnsi="Calibri" w:cs="Calibri"/>
        </w:rPr>
      </w:pPr>
      <w:r w:rsidRPr="009D14EF">
        <w:rPr>
          <w:rFonts w:ascii="Calibri" w:hAnsi="Calibri" w:cs="Calibri"/>
        </w:rPr>
        <w:t>Royal Pharmaceutical Society of Great Britain</w:t>
      </w:r>
    </w:p>
    <w:p w14:paraId="38BF3C06" w14:textId="77777777" w:rsidR="00844459" w:rsidRPr="009D14EF" w:rsidRDefault="00844459" w:rsidP="00844459">
      <w:pPr>
        <w:numPr>
          <w:ilvl w:val="1"/>
          <w:numId w:val="24"/>
        </w:numPr>
        <w:spacing w:before="0" w:after="0" w:line="240" w:lineRule="auto"/>
        <w:jc w:val="both"/>
        <w:rPr>
          <w:rFonts w:ascii="Calibri" w:hAnsi="Calibri" w:cs="Calibri"/>
        </w:rPr>
      </w:pPr>
      <w:r w:rsidRPr="009D14EF">
        <w:rPr>
          <w:rFonts w:ascii="Calibri" w:hAnsi="Calibri" w:cs="Calibri"/>
        </w:rPr>
        <w:t>Code of Ethics</w:t>
      </w:r>
    </w:p>
    <w:p w14:paraId="1B6E8607" w14:textId="77777777" w:rsidR="00844459" w:rsidRPr="009D14EF" w:rsidRDefault="00844459" w:rsidP="00844459">
      <w:pPr>
        <w:numPr>
          <w:ilvl w:val="1"/>
          <w:numId w:val="24"/>
        </w:numPr>
        <w:spacing w:before="0" w:after="0" w:line="240" w:lineRule="auto"/>
        <w:jc w:val="both"/>
        <w:rPr>
          <w:rFonts w:ascii="Calibri" w:hAnsi="Calibri" w:cs="Calibri"/>
        </w:rPr>
      </w:pPr>
      <w:r w:rsidRPr="009D14EF">
        <w:rPr>
          <w:rFonts w:ascii="Calibri" w:hAnsi="Calibri" w:cs="Calibri"/>
        </w:rPr>
        <w:t>Standards for Professional Practice</w:t>
      </w:r>
    </w:p>
    <w:p w14:paraId="7A1877D5" w14:textId="77777777" w:rsidR="00844459" w:rsidRPr="009D14EF" w:rsidRDefault="00844459" w:rsidP="00844459">
      <w:pPr>
        <w:pStyle w:val="ListParagraph"/>
        <w:numPr>
          <w:ilvl w:val="0"/>
          <w:numId w:val="24"/>
        </w:numPr>
        <w:rPr>
          <w:rFonts w:ascii="Calibri" w:hAnsi="Calibri" w:cs="Calibri"/>
        </w:rPr>
      </w:pPr>
      <w:r w:rsidRPr="009D14EF">
        <w:rPr>
          <w:rFonts w:ascii="Calibri" w:hAnsi="Calibri" w:cs="Calibri"/>
        </w:rPr>
        <w:t xml:space="preserve">DOH (2007) Safer management of controlled Drugs: </w:t>
      </w:r>
      <w:r w:rsidRPr="009D14EF">
        <w:rPr>
          <w:rFonts w:ascii="Calibri" w:hAnsi="Calibri" w:cs="Calibri"/>
          <w:i/>
        </w:rPr>
        <w:t>A guide to good practice in secondary care (England)</w:t>
      </w:r>
    </w:p>
    <w:p w14:paraId="17BA168D" w14:textId="77777777" w:rsidR="00844459" w:rsidRPr="009D14EF" w:rsidRDefault="00844459" w:rsidP="00844459">
      <w:pPr>
        <w:pStyle w:val="ListParagraph"/>
        <w:numPr>
          <w:ilvl w:val="0"/>
          <w:numId w:val="24"/>
        </w:numPr>
        <w:rPr>
          <w:rFonts w:ascii="Calibri" w:hAnsi="Calibri" w:cs="Calibri"/>
          <w:b/>
          <w:i/>
        </w:rPr>
      </w:pPr>
      <w:r w:rsidRPr="009D14EF">
        <w:rPr>
          <w:rFonts w:ascii="Calibri" w:hAnsi="Calibri" w:cs="Calibri"/>
        </w:rPr>
        <w:t xml:space="preserve">Health Act (2006) Part 3:  </w:t>
      </w:r>
      <w:r w:rsidRPr="009D14EF">
        <w:rPr>
          <w:rFonts w:ascii="Calibri" w:hAnsi="Calibri" w:cs="Calibri"/>
          <w:i/>
        </w:rPr>
        <w:t>Drugs, Medicines and Pharmacies</w:t>
      </w:r>
      <w:r w:rsidRPr="009D14EF">
        <w:rPr>
          <w:rFonts w:ascii="Calibri" w:hAnsi="Calibri" w:cs="Calibri"/>
        </w:rPr>
        <w:t>; Chapter 1:</w:t>
      </w:r>
      <w:r w:rsidRPr="009D14EF">
        <w:rPr>
          <w:rFonts w:ascii="Calibri" w:hAnsi="Calibri" w:cs="Calibri"/>
          <w:b/>
        </w:rPr>
        <w:t xml:space="preserve"> </w:t>
      </w:r>
      <w:r w:rsidRPr="009D14EF">
        <w:rPr>
          <w:rFonts w:ascii="Calibri" w:hAnsi="Calibri" w:cs="Calibri"/>
          <w:i/>
        </w:rPr>
        <w:t xml:space="preserve">Supervision and Management of Controlled Drugs               </w:t>
      </w:r>
    </w:p>
    <w:p w14:paraId="58FFCF8D" w14:textId="77777777" w:rsidR="00844459" w:rsidRPr="009D14EF" w:rsidRDefault="00844459" w:rsidP="00844459">
      <w:pPr>
        <w:pStyle w:val="ListParagraph"/>
        <w:numPr>
          <w:ilvl w:val="0"/>
          <w:numId w:val="24"/>
        </w:numPr>
        <w:rPr>
          <w:rFonts w:ascii="Calibri" w:hAnsi="Calibri" w:cs="Calibri"/>
        </w:rPr>
      </w:pPr>
      <w:r w:rsidRPr="009D14EF">
        <w:rPr>
          <w:rFonts w:ascii="Calibri" w:hAnsi="Calibri" w:cs="Calibri"/>
        </w:rPr>
        <w:t>National Prescribing Centre</w:t>
      </w:r>
      <w:r w:rsidRPr="009D14EF">
        <w:rPr>
          <w:rFonts w:ascii="Calibri" w:hAnsi="Calibri" w:cs="Calibri"/>
          <w:b/>
        </w:rPr>
        <w:t xml:space="preserve"> </w:t>
      </w:r>
      <w:r w:rsidRPr="009D14EF">
        <w:rPr>
          <w:rFonts w:ascii="Calibri" w:hAnsi="Calibri" w:cs="Calibri"/>
        </w:rPr>
        <w:t xml:space="preserve">(2005) Monitoring and Inspecting the management of controlled drugs: </w:t>
      </w:r>
      <w:r w:rsidRPr="009D14EF">
        <w:rPr>
          <w:rFonts w:ascii="Calibri" w:hAnsi="Calibri" w:cs="Calibri"/>
          <w:i/>
        </w:rPr>
        <w:t>A competency framework</w:t>
      </w:r>
      <w:r w:rsidRPr="009D14EF">
        <w:rPr>
          <w:rFonts w:ascii="Calibri" w:hAnsi="Calibri" w:cs="Calibri"/>
          <w:b/>
        </w:rPr>
        <w:t xml:space="preserve"> </w:t>
      </w:r>
      <w:r w:rsidRPr="009D14EF">
        <w:rPr>
          <w:rFonts w:ascii="Calibri" w:hAnsi="Calibri" w:cs="Calibri"/>
        </w:rPr>
        <w:t>(England)</w:t>
      </w:r>
      <w:r w:rsidRPr="009D14EF">
        <w:rPr>
          <w:rFonts w:ascii="Calibri" w:hAnsi="Calibri" w:cs="Calibri"/>
          <w:b/>
        </w:rPr>
        <w:t xml:space="preserve"> </w:t>
      </w:r>
      <w:r w:rsidRPr="009D14EF">
        <w:rPr>
          <w:rFonts w:ascii="Calibri" w:hAnsi="Calibri" w:cs="Calibri"/>
        </w:rPr>
        <w:t>1</w:t>
      </w:r>
      <w:r w:rsidRPr="009D14EF">
        <w:rPr>
          <w:rFonts w:ascii="Calibri" w:hAnsi="Calibri" w:cs="Calibri"/>
          <w:vertAlign w:val="superscript"/>
        </w:rPr>
        <w:t>st</w:t>
      </w:r>
      <w:r w:rsidRPr="009D14EF">
        <w:rPr>
          <w:rFonts w:ascii="Calibri" w:hAnsi="Calibri" w:cs="Calibri"/>
        </w:rPr>
        <w:t xml:space="preserve"> Edition Sept 2005</w:t>
      </w:r>
    </w:p>
    <w:p w14:paraId="6847FCC1" w14:textId="2F6D3361" w:rsidR="003B5776" w:rsidRDefault="00844459" w:rsidP="00844459">
      <w:pPr>
        <w:pStyle w:val="ListParagraph"/>
        <w:numPr>
          <w:ilvl w:val="0"/>
          <w:numId w:val="24"/>
        </w:numPr>
        <w:rPr>
          <w:rFonts w:ascii="Calibri" w:hAnsi="Calibri" w:cs="Calibri"/>
        </w:rPr>
      </w:pPr>
      <w:r w:rsidRPr="009D14EF">
        <w:rPr>
          <w:rFonts w:ascii="Calibri" w:hAnsi="Calibri" w:cs="Calibri"/>
        </w:rPr>
        <w:t>Statutory Instrument 2006 No.3148 The controlled drugs (Supervision of Mana</w:t>
      </w:r>
      <w:r>
        <w:rPr>
          <w:rFonts w:ascii="Calibri" w:hAnsi="Calibri" w:cs="Calibri"/>
        </w:rPr>
        <w:t>gement and Use) Regulations 200</w:t>
      </w:r>
    </w:p>
    <w:p w14:paraId="644E6B09" w14:textId="0DEFA174" w:rsidR="00844459" w:rsidRPr="003B5776" w:rsidRDefault="003B5776" w:rsidP="003B5776">
      <w:pPr>
        <w:rPr>
          <w:rFonts w:ascii="Calibri" w:hAnsi="Calibri" w:cs="Calibri"/>
        </w:rPr>
      </w:pPr>
      <w:r>
        <w:rPr>
          <w:rFonts w:ascii="Calibri" w:hAnsi="Calibri" w:cs="Calibri"/>
        </w:rPr>
        <w:br w:type="page"/>
      </w:r>
    </w:p>
    <w:p w14:paraId="1CB10588" w14:textId="70A8A1D1" w:rsidR="007460F0" w:rsidRDefault="00844459" w:rsidP="009D14EF">
      <w:pPr>
        <w:pStyle w:val="Heading1"/>
      </w:pPr>
      <w:r>
        <w:lastRenderedPageBreak/>
        <w:t>Appendix -</w:t>
      </w:r>
      <w:r w:rsidR="007460F0" w:rsidRPr="007460F0">
        <w:t xml:space="preserve">      Template for Controlled Drug Incident - Accountable Officer (AO) Record.</w:t>
      </w:r>
    </w:p>
    <w:p w14:paraId="7E0B979A" w14:textId="77777777" w:rsidR="009D14EF" w:rsidRPr="007460F0" w:rsidRDefault="009D14EF" w:rsidP="007460F0">
      <w:pPr>
        <w:autoSpaceDE w:val="0"/>
        <w:autoSpaceDN w:val="0"/>
        <w:adjustRightInd w:val="0"/>
        <w:rPr>
          <w:rFonts w:ascii="Calibri" w:hAnsi="Calibri" w:cs="Calibri"/>
          <w:b/>
        </w:rPr>
      </w:pPr>
    </w:p>
    <w:tbl>
      <w:tblPr>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736"/>
        <w:gridCol w:w="7030"/>
      </w:tblGrid>
      <w:tr w:rsidR="007460F0" w:rsidRPr="00EE35A6" w14:paraId="701962F7" w14:textId="77777777" w:rsidTr="00A77503">
        <w:tc>
          <w:tcPr>
            <w:tcW w:w="0" w:type="auto"/>
            <w:tcBorders>
              <w:top w:val="single" w:sz="12" w:space="0" w:color="000000"/>
              <w:bottom w:val="single" w:sz="6" w:space="0" w:color="000000"/>
            </w:tcBorders>
            <w:shd w:val="clear" w:color="auto" w:fill="FFFFFF" w:themeFill="background1"/>
          </w:tcPr>
          <w:p w14:paraId="4E2DEF79"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Date on which concern</w:t>
            </w:r>
          </w:p>
          <w:p w14:paraId="5348D038"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made known to AO:</w:t>
            </w:r>
          </w:p>
        </w:tc>
        <w:tc>
          <w:tcPr>
            <w:tcW w:w="7030" w:type="dxa"/>
            <w:shd w:val="clear" w:color="auto" w:fill="auto"/>
          </w:tcPr>
          <w:p w14:paraId="2B68D753"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29E30EF5" w14:textId="77777777" w:rsidTr="00A77503">
        <w:tc>
          <w:tcPr>
            <w:tcW w:w="0" w:type="auto"/>
            <w:tcBorders>
              <w:top w:val="single" w:sz="6" w:space="0" w:color="000000"/>
              <w:bottom w:val="single" w:sz="6" w:space="0" w:color="000000"/>
            </w:tcBorders>
            <w:shd w:val="clear" w:color="auto" w:fill="FFFFFF" w:themeFill="background1"/>
          </w:tcPr>
          <w:p w14:paraId="18F69971"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Date on which the matters that lead to the concern took place:</w:t>
            </w:r>
          </w:p>
        </w:tc>
        <w:tc>
          <w:tcPr>
            <w:tcW w:w="7030" w:type="dxa"/>
            <w:shd w:val="clear" w:color="auto" w:fill="auto"/>
          </w:tcPr>
          <w:p w14:paraId="47693355"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24C690DD" w14:textId="77777777" w:rsidTr="00A77503">
        <w:tc>
          <w:tcPr>
            <w:tcW w:w="0" w:type="auto"/>
            <w:tcBorders>
              <w:top w:val="single" w:sz="6" w:space="0" w:color="000000"/>
              <w:bottom w:val="single" w:sz="6" w:space="0" w:color="000000"/>
            </w:tcBorders>
            <w:shd w:val="clear" w:color="auto" w:fill="FFFFFF" w:themeFill="background1"/>
          </w:tcPr>
          <w:p w14:paraId="06C1A6FF"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Details regarding the nature of the concern:</w:t>
            </w:r>
          </w:p>
          <w:p w14:paraId="4E303DE2" w14:textId="77777777" w:rsidR="007460F0" w:rsidRPr="00EE35A6" w:rsidRDefault="007460F0" w:rsidP="007460F0">
            <w:pPr>
              <w:keepNext/>
              <w:outlineLvl w:val="3"/>
              <w:rPr>
                <w:rFonts w:ascii="Calibri" w:hAnsi="Calibri" w:cs="Calibri"/>
                <w:b/>
                <w:bCs/>
                <w:sz w:val="16"/>
                <w:szCs w:val="16"/>
              </w:rPr>
            </w:pPr>
          </w:p>
        </w:tc>
        <w:tc>
          <w:tcPr>
            <w:tcW w:w="7030" w:type="dxa"/>
            <w:shd w:val="clear" w:color="auto" w:fill="auto"/>
          </w:tcPr>
          <w:p w14:paraId="6CEEDE39" w14:textId="77777777" w:rsidR="007460F0" w:rsidRPr="00574ADD" w:rsidRDefault="007460F0" w:rsidP="007460F0">
            <w:pPr>
              <w:keepNext/>
              <w:jc w:val="both"/>
              <w:outlineLvl w:val="3"/>
              <w:rPr>
                <w:rFonts w:ascii="Calibri" w:hAnsi="Calibri" w:cs="Calibri"/>
                <w:b/>
                <w:bCs/>
                <w:sz w:val="16"/>
                <w:szCs w:val="16"/>
              </w:rPr>
            </w:pPr>
          </w:p>
          <w:p w14:paraId="22D01BC8"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70C32063" w14:textId="77777777" w:rsidTr="00A77503">
        <w:tc>
          <w:tcPr>
            <w:tcW w:w="0" w:type="auto"/>
            <w:tcBorders>
              <w:top w:val="single" w:sz="6" w:space="0" w:color="000000"/>
              <w:bottom w:val="single" w:sz="6" w:space="0" w:color="000000"/>
            </w:tcBorders>
            <w:shd w:val="clear" w:color="auto" w:fill="FFFFFF" w:themeFill="background1"/>
          </w:tcPr>
          <w:p w14:paraId="70B03384"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Details of individual in relation to whom concern was expressed:</w:t>
            </w:r>
          </w:p>
        </w:tc>
        <w:tc>
          <w:tcPr>
            <w:tcW w:w="7030" w:type="dxa"/>
            <w:shd w:val="clear" w:color="auto" w:fill="auto"/>
          </w:tcPr>
          <w:p w14:paraId="32B548DD" w14:textId="77777777" w:rsidR="007460F0" w:rsidRPr="00574ADD" w:rsidRDefault="007460F0" w:rsidP="007460F0">
            <w:pPr>
              <w:keepNext/>
              <w:jc w:val="both"/>
              <w:outlineLvl w:val="3"/>
              <w:rPr>
                <w:rFonts w:ascii="Calibri" w:hAnsi="Calibri" w:cs="Calibri"/>
                <w:b/>
                <w:bCs/>
                <w:sz w:val="16"/>
                <w:szCs w:val="16"/>
              </w:rPr>
            </w:pPr>
          </w:p>
          <w:p w14:paraId="29605C56"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5BD5D93B" w14:textId="77777777" w:rsidTr="00A77503">
        <w:tc>
          <w:tcPr>
            <w:tcW w:w="0" w:type="auto"/>
            <w:tcBorders>
              <w:top w:val="single" w:sz="6" w:space="0" w:color="000000"/>
              <w:bottom w:val="single" w:sz="6" w:space="0" w:color="000000"/>
            </w:tcBorders>
            <w:shd w:val="clear" w:color="auto" w:fill="FFFFFF" w:themeFill="background1"/>
          </w:tcPr>
          <w:p w14:paraId="08BE6B4E"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Details of who expressed the concern e.g. person or supplier:</w:t>
            </w:r>
          </w:p>
        </w:tc>
        <w:tc>
          <w:tcPr>
            <w:tcW w:w="7030" w:type="dxa"/>
            <w:shd w:val="clear" w:color="auto" w:fill="auto"/>
          </w:tcPr>
          <w:p w14:paraId="0C275433"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319B8A56" w14:textId="77777777" w:rsidTr="00A77503">
        <w:tc>
          <w:tcPr>
            <w:tcW w:w="0" w:type="auto"/>
            <w:tcBorders>
              <w:top w:val="single" w:sz="6" w:space="0" w:color="000000"/>
              <w:bottom w:val="single" w:sz="6" w:space="0" w:color="000000"/>
            </w:tcBorders>
            <w:shd w:val="clear" w:color="auto" w:fill="FFFFFF" w:themeFill="background1"/>
          </w:tcPr>
          <w:p w14:paraId="35FB88D2"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AO assessment of whether information in relation to the concern should be disclosed (yes/no and reason for decision):</w:t>
            </w:r>
          </w:p>
        </w:tc>
        <w:tc>
          <w:tcPr>
            <w:tcW w:w="7030" w:type="dxa"/>
            <w:shd w:val="clear" w:color="auto" w:fill="auto"/>
          </w:tcPr>
          <w:p w14:paraId="0DBCB8B5" w14:textId="77777777" w:rsidR="007460F0" w:rsidRPr="00574ADD" w:rsidRDefault="007460F0" w:rsidP="007460F0">
            <w:pPr>
              <w:keepNext/>
              <w:jc w:val="both"/>
              <w:outlineLvl w:val="3"/>
              <w:rPr>
                <w:rFonts w:ascii="Calibri" w:hAnsi="Calibri" w:cs="Calibri"/>
                <w:b/>
                <w:bCs/>
                <w:sz w:val="16"/>
                <w:szCs w:val="16"/>
              </w:rPr>
            </w:pPr>
          </w:p>
          <w:p w14:paraId="42CFB264" w14:textId="77777777" w:rsidR="007460F0" w:rsidRPr="00574ADD" w:rsidRDefault="007460F0" w:rsidP="007460F0">
            <w:pPr>
              <w:keepNext/>
              <w:jc w:val="both"/>
              <w:outlineLvl w:val="3"/>
              <w:rPr>
                <w:rFonts w:ascii="Calibri" w:hAnsi="Calibri" w:cs="Calibri"/>
                <w:b/>
                <w:bCs/>
                <w:sz w:val="16"/>
                <w:szCs w:val="16"/>
              </w:rPr>
            </w:pPr>
          </w:p>
          <w:p w14:paraId="34FB8EA1" w14:textId="77777777" w:rsidR="007460F0" w:rsidRPr="00EE35A6" w:rsidRDefault="007460F0" w:rsidP="007460F0">
            <w:pPr>
              <w:keepNext/>
              <w:jc w:val="both"/>
              <w:outlineLvl w:val="3"/>
              <w:rPr>
                <w:rFonts w:ascii="Calibri" w:hAnsi="Calibri" w:cs="Calibri"/>
                <w:b/>
                <w:bCs/>
                <w:sz w:val="16"/>
                <w:szCs w:val="16"/>
              </w:rPr>
            </w:pPr>
          </w:p>
        </w:tc>
      </w:tr>
      <w:tr w:rsidR="007460F0" w:rsidRPr="00EE35A6" w14:paraId="1656E673" w14:textId="77777777" w:rsidTr="00A77503">
        <w:tc>
          <w:tcPr>
            <w:tcW w:w="0" w:type="auto"/>
            <w:tcBorders>
              <w:top w:val="single" w:sz="6" w:space="0" w:color="000000"/>
              <w:bottom w:val="single" w:sz="6" w:space="0" w:color="000000"/>
            </w:tcBorders>
            <w:shd w:val="clear" w:color="auto" w:fill="FFFFFF" w:themeFill="background1"/>
          </w:tcPr>
          <w:p w14:paraId="3716C289"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If ‘Yes’ above – details of to whom the disclosure was made and the details disclosed:</w:t>
            </w:r>
          </w:p>
        </w:tc>
        <w:tc>
          <w:tcPr>
            <w:tcW w:w="7030" w:type="dxa"/>
            <w:shd w:val="clear" w:color="auto" w:fill="auto"/>
          </w:tcPr>
          <w:p w14:paraId="345B9D05" w14:textId="77777777" w:rsidR="007460F0" w:rsidRPr="00574ADD" w:rsidRDefault="007460F0" w:rsidP="007460F0">
            <w:pPr>
              <w:keepNext/>
              <w:jc w:val="both"/>
              <w:outlineLvl w:val="3"/>
              <w:rPr>
                <w:rFonts w:ascii="Calibri" w:hAnsi="Calibri" w:cs="Calibri"/>
                <w:b/>
                <w:bCs/>
                <w:sz w:val="16"/>
                <w:szCs w:val="16"/>
              </w:rPr>
            </w:pPr>
          </w:p>
          <w:p w14:paraId="55815A41" w14:textId="77777777" w:rsidR="007460F0" w:rsidRPr="00574ADD" w:rsidRDefault="007460F0" w:rsidP="007460F0">
            <w:pPr>
              <w:keepNext/>
              <w:jc w:val="both"/>
              <w:outlineLvl w:val="3"/>
              <w:rPr>
                <w:rFonts w:ascii="Calibri" w:hAnsi="Calibri" w:cs="Calibri"/>
                <w:b/>
                <w:bCs/>
                <w:sz w:val="16"/>
                <w:szCs w:val="16"/>
              </w:rPr>
            </w:pPr>
          </w:p>
          <w:p w14:paraId="5E705417" w14:textId="77777777" w:rsidR="007460F0" w:rsidRPr="00EE35A6" w:rsidRDefault="007460F0" w:rsidP="007460F0">
            <w:pPr>
              <w:keepNext/>
              <w:jc w:val="both"/>
              <w:outlineLvl w:val="3"/>
              <w:rPr>
                <w:rFonts w:ascii="Calibri" w:hAnsi="Calibri" w:cs="Calibri"/>
                <w:b/>
                <w:bCs/>
                <w:sz w:val="16"/>
                <w:szCs w:val="16"/>
              </w:rPr>
            </w:pPr>
          </w:p>
        </w:tc>
      </w:tr>
      <w:tr w:rsidR="007460F0" w:rsidRPr="00EE35A6" w14:paraId="4AD2421C" w14:textId="77777777" w:rsidTr="00A77503">
        <w:tc>
          <w:tcPr>
            <w:tcW w:w="0" w:type="auto"/>
            <w:tcBorders>
              <w:top w:val="single" w:sz="6" w:space="0" w:color="000000"/>
              <w:bottom w:val="single" w:sz="6" w:space="0" w:color="000000"/>
            </w:tcBorders>
            <w:shd w:val="clear" w:color="auto" w:fill="FFFFFF" w:themeFill="background1"/>
          </w:tcPr>
          <w:p w14:paraId="1ED3996E"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Recommendations made by person/body to whom information is disclosed:</w:t>
            </w:r>
          </w:p>
          <w:p w14:paraId="36B1C7A9" w14:textId="77777777" w:rsidR="007460F0" w:rsidRPr="00EE35A6" w:rsidRDefault="007460F0" w:rsidP="007460F0">
            <w:pPr>
              <w:keepNext/>
              <w:outlineLvl w:val="3"/>
              <w:rPr>
                <w:rFonts w:ascii="Calibri" w:hAnsi="Calibri" w:cs="Calibri"/>
                <w:b/>
                <w:bCs/>
                <w:sz w:val="16"/>
                <w:szCs w:val="16"/>
              </w:rPr>
            </w:pPr>
          </w:p>
        </w:tc>
        <w:tc>
          <w:tcPr>
            <w:tcW w:w="7030" w:type="dxa"/>
            <w:shd w:val="clear" w:color="auto" w:fill="auto"/>
          </w:tcPr>
          <w:p w14:paraId="5D4568CC" w14:textId="77777777" w:rsidR="007460F0" w:rsidRPr="00574ADD" w:rsidRDefault="007460F0" w:rsidP="007460F0">
            <w:pPr>
              <w:keepNext/>
              <w:jc w:val="both"/>
              <w:outlineLvl w:val="3"/>
              <w:rPr>
                <w:rFonts w:ascii="Calibri" w:hAnsi="Calibri" w:cs="Calibri"/>
                <w:b/>
                <w:bCs/>
                <w:sz w:val="16"/>
                <w:szCs w:val="16"/>
              </w:rPr>
            </w:pPr>
          </w:p>
        </w:tc>
      </w:tr>
      <w:tr w:rsidR="007460F0" w:rsidRPr="00EE35A6" w14:paraId="6D7C3D90" w14:textId="77777777" w:rsidTr="00A77503">
        <w:tc>
          <w:tcPr>
            <w:tcW w:w="0" w:type="auto"/>
            <w:tcBorders>
              <w:top w:val="single" w:sz="6" w:space="0" w:color="000000"/>
              <w:bottom w:val="single" w:sz="12" w:space="0" w:color="000000"/>
            </w:tcBorders>
            <w:shd w:val="clear" w:color="auto" w:fill="FFFFFF" w:themeFill="background1"/>
          </w:tcPr>
          <w:p w14:paraId="7F3F0A81" w14:textId="77777777" w:rsidR="007460F0" w:rsidRPr="00EE35A6" w:rsidRDefault="007460F0" w:rsidP="007460F0">
            <w:pPr>
              <w:keepNext/>
              <w:outlineLvl w:val="3"/>
              <w:rPr>
                <w:rFonts w:ascii="Calibri" w:hAnsi="Calibri" w:cs="Calibri"/>
                <w:b/>
                <w:bCs/>
                <w:sz w:val="16"/>
                <w:szCs w:val="16"/>
              </w:rPr>
            </w:pPr>
            <w:r w:rsidRPr="00EE35A6">
              <w:rPr>
                <w:rFonts w:ascii="Calibri" w:hAnsi="Calibri" w:cs="Calibri"/>
                <w:b/>
                <w:bCs/>
                <w:sz w:val="16"/>
                <w:szCs w:val="16"/>
              </w:rPr>
              <w:t>Date and details of any actions taken as a result of disclosure:</w:t>
            </w:r>
          </w:p>
          <w:p w14:paraId="3082EB01" w14:textId="77777777" w:rsidR="007460F0" w:rsidRPr="00EE35A6" w:rsidRDefault="007460F0" w:rsidP="007460F0">
            <w:pPr>
              <w:keepNext/>
              <w:outlineLvl w:val="3"/>
              <w:rPr>
                <w:rFonts w:ascii="Calibri" w:hAnsi="Calibri" w:cs="Calibri"/>
                <w:b/>
                <w:bCs/>
                <w:sz w:val="16"/>
                <w:szCs w:val="16"/>
              </w:rPr>
            </w:pPr>
          </w:p>
        </w:tc>
        <w:tc>
          <w:tcPr>
            <w:tcW w:w="7030" w:type="dxa"/>
            <w:shd w:val="clear" w:color="auto" w:fill="auto"/>
          </w:tcPr>
          <w:p w14:paraId="297E4DD2" w14:textId="77777777" w:rsidR="007460F0" w:rsidRPr="00574ADD" w:rsidRDefault="007460F0" w:rsidP="007460F0">
            <w:pPr>
              <w:keepNext/>
              <w:jc w:val="both"/>
              <w:outlineLvl w:val="3"/>
              <w:rPr>
                <w:rFonts w:ascii="Calibri" w:hAnsi="Calibri" w:cs="Calibri"/>
                <w:b/>
                <w:bCs/>
                <w:sz w:val="16"/>
                <w:szCs w:val="16"/>
              </w:rPr>
            </w:pPr>
          </w:p>
        </w:tc>
      </w:tr>
    </w:tbl>
    <w:p w14:paraId="5252BA11" w14:textId="77777777" w:rsidR="007460F0" w:rsidRPr="007460F0" w:rsidRDefault="007460F0" w:rsidP="007460F0">
      <w:pPr>
        <w:jc w:val="both"/>
        <w:rPr>
          <w:rFonts w:ascii="Calibri" w:hAnsi="Calibri" w:cs="Calibri"/>
          <w:sz w:val="16"/>
          <w:szCs w:val="16"/>
        </w:rPr>
      </w:pPr>
    </w:p>
    <w:p w14:paraId="4AB908A6" w14:textId="6D14AD2D" w:rsidR="007460F0" w:rsidRPr="007460F0" w:rsidRDefault="007460F0" w:rsidP="007460F0">
      <w:pPr>
        <w:jc w:val="both"/>
        <w:rPr>
          <w:rFonts w:ascii="Calibri" w:hAnsi="Calibri" w:cs="Calibri"/>
          <w:b/>
          <w:sz w:val="16"/>
          <w:szCs w:val="16"/>
        </w:rPr>
      </w:pPr>
      <w:r w:rsidRPr="007460F0">
        <w:rPr>
          <w:rFonts w:ascii="Calibri" w:hAnsi="Calibri" w:cs="Calibri"/>
          <w:b/>
          <w:sz w:val="16"/>
          <w:szCs w:val="16"/>
        </w:rPr>
        <w:t xml:space="preserve">AO Name </w:t>
      </w:r>
      <w:r w:rsidRPr="007460F0">
        <w:rPr>
          <w:rFonts w:ascii="Calibri" w:hAnsi="Calibri" w:cs="Calibri"/>
          <w:sz w:val="16"/>
          <w:szCs w:val="16"/>
        </w:rPr>
        <w:t>(print)</w:t>
      </w:r>
      <w:r w:rsidRPr="007460F0">
        <w:rPr>
          <w:rFonts w:ascii="Calibri" w:hAnsi="Calibri" w:cs="Calibri"/>
          <w:b/>
          <w:sz w:val="16"/>
          <w:szCs w:val="16"/>
        </w:rPr>
        <w:t>: ………………………… AO signature: ……………………… Date: ……</w:t>
      </w:r>
      <w:r w:rsidR="00FD4844" w:rsidRPr="007460F0">
        <w:rPr>
          <w:rFonts w:ascii="Calibri" w:hAnsi="Calibri" w:cs="Calibri"/>
          <w:b/>
          <w:sz w:val="16"/>
          <w:szCs w:val="16"/>
        </w:rPr>
        <w:t>….</w:t>
      </w:r>
    </w:p>
    <w:p w14:paraId="7F056A35" w14:textId="77777777" w:rsidR="009D14EF" w:rsidRDefault="009D14EF" w:rsidP="007460F0">
      <w:pPr>
        <w:jc w:val="right"/>
        <w:rPr>
          <w:rFonts w:cs="Calibri"/>
          <w:b/>
        </w:rPr>
      </w:pPr>
    </w:p>
    <w:p w14:paraId="4506C0B1" w14:textId="2A0FC0D0" w:rsidR="007460F0" w:rsidRDefault="009D14EF" w:rsidP="009D14EF">
      <w:pPr>
        <w:pStyle w:val="Heading1"/>
      </w:pPr>
      <w:r>
        <w:lastRenderedPageBreak/>
        <w:t xml:space="preserve">Appendix 2 – </w:t>
      </w:r>
      <w:r w:rsidR="007460F0" w:rsidRPr="007C3D3A">
        <w:t>CONTROL OF SUBSTANCES HAZARDOUS TO HEALTH REGULATIONS 1999 (COSHH)</w:t>
      </w:r>
      <w:r>
        <w:t xml:space="preserve"> </w:t>
      </w:r>
      <w:r w:rsidR="007460F0" w:rsidRPr="007C3D3A">
        <w:t>SUBSTANCE IDENTIFICATION AND COSHH ASSESSMENT RECORD</w:t>
      </w:r>
    </w:p>
    <w:p w14:paraId="1AF5FCCB" w14:textId="77777777" w:rsidR="009D14EF" w:rsidRPr="00E0688F" w:rsidRDefault="009D14EF" w:rsidP="009D14EF">
      <w:pPr>
        <w:rPr>
          <w:sz w:val="4"/>
          <w:szCs w:val="4"/>
        </w:rPr>
      </w:pPr>
    </w:p>
    <w:tbl>
      <w:tblPr>
        <w:tblW w:w="936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2520"/>
        <w:gridCol w:w="2180"/>
      </w:tblGrid>
      <w:tr w:rsidR="007460F0" w:rsidRPr="009D14EF" w14:paraId="077922EE" w14:textId="77777777" w:rsidTr="007460F0">
        <w:trPr>
          <w:trHeight w:val="420"/>
        </w:trPr>
        <w:tc>
          <w:tcPr>
            <w:tcW w:w="4660" w:type="dxa"/>
            <w:vAlign w:val="center"/>
          </w:tcPr>
          <w:p w14:paraId="2F1B29E2" w14:textId="77777777" w:rsidR="007460F0" w:rsidRPr="00574ADD" w:rsidRDefault="007460F0" w:rsidP="009D14EF">
            <w:pPr>
              <w:rPr>
                <w:rFonts w:ascii="Calibri" w:hAnsi="Calibri" w:cs="Calibri"/>
              </w:rPr>
            </w:pPr>
            <w:r w:rsidRPr="00574ADD">
              <w:rPr>
                <w:rFonts w:ascii="Calibri" w:hAnsi="Calibri" w:cs="Calibri"/>
              </w:rPr>
              <w:t>Substance Name:</w:t>
            </w:r>
          </w:p>
        </w:tc>
        <w:tc>
          <w:tcPr>
            <w:tcW w:w="4700" w:type="dxa"/>
            <w:gridSpan w:val="2"/>
            <w:vAlign w:val="center"/>
          </w:tcPr>
          <w:p w14:paraId="402285F0" w14:textId="77777777" w:rsidR="007460F0" w:rsidRPr="009D14EF" w:rsidRDefault="007460F0" w:rsidP="007460F0">
            <w:pPr>
              <w:rPr>
                <w:rFonts w:ascii="Calibri" w:hAnsi="Calibri" w:cs="Calibri"/>
              </w:rPr>
            </w:pPr>
            <w:r w:rsidRPr="009D14EF">
              <w:rPr>
                <w:rFonts w:ascii="Calibri" w:hAnsi="Calibri" w:cs="Calibri"/>
              </w:rPr>
              <w:t>Trade Name:</w:t>
            </w:r>
          </w:p>
        </w:tc>
      </w:tr>
      <w:tr w:rsidR="007460F0" w:rsidRPr="009D14EF" w14:paraId="7F9C3C0E" w14:textId="77777777" w:rsidTr="007460F0">
        <w:trPr>
          <w:trHeight w:val="786"/>
        </w:trPr>
        <w:tc>
          <w:tcPr>
            <w:tcW w:w="4660" w:type="dxa"/>
            <w:vAlign w:val="center"/>
          </w:tcPr>
          <w:p w14:paraId="4D3DB6AA" w14:textId="77777777" w:rsidR="007460F0" w:rsidRPr="00574ADD" w:rsidRDefault="007460F0" w:rsidP="009D14EF">
            <w:pPr>
              <w:rPr>
                <w:rFonts w:ascii="Calibri" w:hAnsi="Calibri" w:cs="Calibri"/>
              </w:rPr>
            </w:pPr>
            <w:r w:rsidRPr="00574ADD">
              <w:rPr>
                <w:rFonts w:ascii="Calibri" w:hAnsi="Calibri" w:cs="Calibri"/>
              </w:rPr>
              <w:t>Ingredients:</w:t>
            </w:r>
            <w:r w:rsidRPr="00574ADD">
              <w:rPr>
                <w:rFonts w:ascii="Calibri" w:hAnsi="Calibri" w:cs="Calibri"/>
              </w:rPr>
              <w:tab/>
            </w:r>
          </w:p>
          <w:p w14:paraId="5395660F" w14:textId="77777777" w:rsidR="007460F0" w:rsidRPr="00EE35A6" w:rsidRDefault="007460F0" w:rsidP="007460F0">
            <w:pPr>
              <w:rPr>
                <w:rFonts w:ascii="Calibri" w:hAnsi="Calibri" w:cs="Calibri"/>
              </w:rPr>
            </w:pPr>
          </w:p>
        </w:tc>
        <w:tc>
          <w:tcPr>
            <w:tcW w:w="2520" w:type="dxa"/>
            <w:vAlign w:val="center"/>
          </w:tcPr>
          <w:p w14:paraId="2579202C" w14:textId="77777777" w:rsidR="007460F0" w:rsidRPr="009D14EF" w:rsidRDefault="007460F0" w:rsidP="007460F0">
            <w:pPr>
              <w:ind w:left="257" w:hanging="257"/>
              <w:rPr>
                <w:rFonts w:ascii="Calibri" w:hAnsi="Calibri" w:cs="Calibri"/>
              </w:rPr>
            </w:pPr>
            <w:r w:rsidRPr="009D14EF">
              <w:rPr>
                <w:rFonts w:ascii="Calibri" w:hAnsi="Calibri" w:cs="Calibri"/>
              </w:rPr>
              <w:t>Date of Issue:</w:t>
            </w:r>
          </w:p>
          <w:p w14:paraId="32D3FFD7" w14:textId="77777777" w:rsidR="007460F0" w:rsidRPr="009D14EF" w:rsidRDefault="007460F0" w:rsidP="007460F0">
            <w:pPr>
              <w:ind w:left="257" w:hanging="257"/>
              <w:rPr>
                <w:rFonts w:ascii="Calibri" w:hAnsi="Calibri" w:cs="Calibri"/>
              </w:rPr>
            </w:pPr>
            <w:r w:rsidRPr="009D14EF">
              <w:rPr>
                <w:rFonts w:ascii="Calibri" w:hAnsi="Calibri" w:cs="Calibri"/>
              </w:rPr>
              <w:t xml:space="preserve">        </w:t>
            </w:r>
          </w:p>
        </w:tc>
        <w:tc>
          <w:tcPr>
            <w:tcW w:w="2180" w:type="dxa"/>
            <w:vAlign w:val="center"/>
          </w:tcPr>
          <w:p w14:paraId="0A0ABC5E" w14:textId="77777777" w:rsidR="007460F0" w:rsidRPr="009D14EF" w:rsidRDefault="007460F0" w:rsidP="007460F0">
            <w:pPr>
              <w:rPr>
                <w:rFonts w:ascii="Calibri" w:hAnsi="Calibri" w:cs="Calibri"/>
              </w:rPr>
            </w:pPr>
            <w:r w:rsidRPr="009D14EF">
              <w:rPr>
                <w:rFonts w:ascii="Calibri" w:hAnsi="Calibri" w:cs="Calibri"/>
              </w:rPr>
              <w:t>Record Number:</w:t>
            </w:r>
          </w:p>
          <w:p w14:paraId="58E90CC8" w14:textId="77777777" w:rsidR="007460F0" w:rsidRPr="009D14EF" w:rsidRDefault="007460F0" w:rsidP="007460F0">
            <w:pPr>
              <w:rPr>
                <w:rFonts w:ascii="Calibri" w:hAnsi="Calibri" w:cs="Calibri"/>
              </w:rPr>
            </w:pPr>
          </w:p>
        </w:tc>
      </w:tr>
      <w:tr w:rsidR="007460F0" w:rsidRPr="009D14EF" w14:paraId="3AEA0D36" w14:textId="77777777" w:rsidTr="007460F0">
        <w:trPr>
          <w:trHeight w:val="1280"/>
        </w:trPr>
        <w:tc>
          <w:tcPr>
            <w:tcW w:w="9360" w:type="dxa"/>
            <w:gridSpan w:val="3"/>
            <w:vAlign w:val="center"/>
          </w:tcPr>
          <w:p w14:paraId="27B8D867" w14:textId="77777777" w:rsidR="007460F0" w:rsidRPr="00EE35A6" w:rsidRDefault="007460F0" w:rsidP="009D14EF">
            <w:pPr>
              <w:rPr>
                <w:rFonts w:ascii="Calibri" w:hAnsi="Calibri" w:cs="Calibri"/>
              </w:rPr>
            </w:pPr>
            <w:r w:rsidRPr="00EE35A6">
              <w:rPr>
                <w:rFonts w:ascii="Calibri" w:hAnsi="Calibri" w:cs="Calibri"/>
              </w:rPr>
              <w:t>Nature of Hazard</w:t>
            </w:r>
          </w:p>
          <w:p w14:paraId="7952AFDF" w14:textId="77777777" w:rsidR="007460F0" w:rsidRPr="00574ADD" w:rsidRDefault="007460F0" w:rsidP="007460F0">
            <w:pPr>
              <w:ind w:left="257"/>
              <w:rPr>
                <w:rFonts w:ascii="Calibri" w:hAnsi="Calibri" w:cs="Calibri"/>
              </w:rPr>
            </w:pP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p>
          <w:p w14:paraId="7431F0A6" w14:textId="77777777" w:rsidR="007460F0" w:rsidRPr="00EE35A6" w:rsidRDefault="007460F0" w:rsidP="007460F0">
            <w:pPr>
              <w:ind w:left="257"/>
              <w:rPr>
                <w:rFonts w:ascii="Calibri" w:hAnsi="Calibri" w:cs="Calibri"/>
              </w:rPr>
            </w:pPr>
            <w:r w:rsidRPr="00EE35A6">
              <w:rPr>
                <w:rFonts w:ascii="Calibri" w:hAnsi="Calibri" w:cs="Calibri"/>
              </w:rPr>
              <w:t xml:space="preserve">     Very Toxic      </w:t>
            </w:r>
            <w:proofErr w:type="spellStart"/>
            <w:r w:rsidRPr="00EE35A6">
              <w:rPr>
                <w:rFonts w:ascii="Calibri" w:hAnsi="Calibri" w:cs="Calibri"/>
              </w:rPr>
              <w:t>Toxic</w:t>
            </w:r>
            <w:proofErr w:type="spellEnd"/>
            <w:r w:rsidRPr="00EE35A6">
              <w:rPr>
                <w:rFonts w:ascii="Calibri" w:hAnsi="Calibri" w:cs="Calibri"/>
              </w:rPr>
              <w:t xml:space="preserve">           Harmful        Corrosive </w:t>
            </w:r>
            <w:r w:rsidRPr="00EE35A6">
              <w:rPr>
                <w:rFonts w:ascii="Calibri" w:hAnsi="Calibri" w:cs="Calibri"/>
              </w:rPr>
              <w:tab/>
              <w:t xml:space="preserve">          Irritant           Biohazard       </w:t>
            </w:r>
            <w:proofErr w:type="spellStart"/>
            <w:r w:rsidRPr="00EE35A6">
              <w:rPr>
                <w:rFonts w:ascii="Calibri" w:hAnsi="Calibri" w:cs="Calibri"/>
              </w:rPr>
              <w:t>Sensitiser</w:t>
            </w:r>
            <w:proofErr w:type="spellEnd"/>
            <w:r w:rsidRPr="00EE35A6">
              <w:rPr>
                <w:rFonts w:ascii="Calibri" w:hAnsi="Calibri" w:cs="Calibri"/>
              </w:rPr>
              <w:t xml:space="preserve">      </w:t>
            </w:r>
          </w:p>
        </w:tc>
      </w:tr>
      <w:tr w:rsidR="007460F0" w:rsidRPr="009D14EF" w14:paraId="46F762CC" w14:textId="77777777" w:rsidTr="007460F0">
        <w:trPr>
          <w:trHeight w:val="360"/>
        </w:trPr>
        <w:tc>
          <w:tcPr>
            <w:tcW w:w="9360" w:type="dxa"/>
            <w:gridSpan w:val="3"/>
            <w:vAlign w:val="center"/>
          </w:tcPr>
          <w:p w14:paraId="4009A2AA" w14:textId="77777777" w:rsidR="007460F0" w:rsidRPr="00EE35A6" w:rsidRDefault="007460F0" w:rsidP="009D14EF">
            <w:pPr>
              <w:rPr>
                <w:rFonts w:ascii="Calibri" w:hAnsi="Calibri" w:cs="Calibri"/>
              </w:rPr>
            </w:pPr>
            <w:r w:rsidRPr="00EE35A6">
              <w:rPr>
                <w:rFonts w:ascii="Calibri" w:hAnsi="Calibri" w:cs="Calibri"/>
              </w:rPr>
              <w:t>Potential Exposure Points</w:t>
            </w:r>
          </w:p>
          <w:p w14:paraId="4CB229A0" w14:textId="77777777" w:rsidR="007460F0" w:rsidRPr="00574ADD" w:rsidRDefault="007460F0" w:rsidP="007460F0">
            <w:pPr>
              <w:ind w:left="257"/>
              <w:rPr>
                <w:rFonts w:ascii="Calibri" w:hAnsi="Calibri" w:cs="Calibri"/>
              </w:rPr>
            </w:pP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p>
          <w:p w14:paraId="69F3BF1B" w14:textId="77777777" w:rsidR="007460F0" w:rsidRPr="00EE35A6" w:rsidRDefault="007460F0" w:rsidP="007460F0">
            <w:pPr>
              <w:ind w:left="257"/>
              <w:rPr>
                <w:rFonts w:ascii="Calibri" w:hAnsi="Calibri" w:cs="Calibri"/>
              </w:rPr>
            </w:pPr>
            <w:r w:rsidRPr="00EE35A6">
              <w:rPr>
                <w:rFonts w:ascii="Calibri" w:hAnsi="Calibri" w:cs="Calibri"/>
              </w:rPr>
              <w:t>Inhalation</w:t>
            </w:r>
            <w:r w:rsidRPr="00EE35A6">
              <w:rPr>
                <w:rFonts w:ascii="Calibri" w:hAnsi="Calibri" w:cs="Calibri"/>
              </w:rPr>
              <w:tab/>
              <w:t xml:space="preserve">    </w:t>
            </w:r>
            <w:r w:rsidRPr="00EE35A6">
              <w:rPr>
                <w:rFonts w:ascii="Calibri" w:hAnsi="Calibri" w:cs="Calibri"/>
              </w:rPr>
              <w:tab/>
              <w:t xml:space="preserve">     Ingestion</w:t>
            </w:r>
            <w:r w:rsidRPr="00EE35A6">
              <w:rPr>
                <w:rFonts w:ascii="Calibri" w:hAnsi="Calibri" w:cs="Calibri"/>
              </w:rPr>
              <w:tab/>
              <w:t xml:space="preserve">     </w:t>
            </w:r>
            <w:r w:rsidRPr="00EE35A6">
              <w:rPr>
                <w:rFonts w:ascii="Calibri" w:hAnsi="Calibri" w:cs="Calibri"/>
              </w:rPr>
              <w:tab/>
              <w:t xml:space="preserve">       Skin</w:t>
            </w:r>
            <w:r w:rsidRPr="00EE35A6">
              <w:rPr>
                <w:rFonts w:ascii="Calibri" w:hAnsi="Calibri" w:cs="Calibri"/>
              </w:rPr>
              <w:tab/>
              <w:t xml:space="preserve">           Eyes</w:t>
            </w:r>
            <w:r w:rsidRPr="00EE35A6">
              <w:rPr>
                <w:rFonts w:ascii="Calibri" w:hAnsi="Calibri" w:cs="Calibri"/>
              </w:rPr>
              <w:tab/>
              <w:t xml:space="preserve">    </w:t>
            </w:r>
            <w:r w:rsidRPr="00EE35A6">
              <w:rPr>
                <w:rFonts w:ascii="Calibri" w:hAnsi="Calibri" w:cs="Calibri"/>
              </w:rPr>
              <w:tab/>
              <w:t xml:space="preserve"> Injection</w:t>
            </w:r>
          </w:p>
        </w:tc>
      </w:tr>
      <w:tr w:rsidR="007460F0" w:rsidRPr="009D14EF" w14:paraId="39031B30" w14:textId="77777777" w:rsidTr="007460F0">
        <w:trPr>
          <w:trHeight w:val="500"/>
        </w:trPr>
        <w:tc>
          <w:tcPr>
            <w:tcW w:w="9360" w:type="dxa"/>
            <w:gridSpan w:val="3"/>
            <w:vAlign w:val="center"/>
          </w:tcPr>
          <w:p w14:paraId="1B960CD8" w14:textId="77777777" w:rsidR="007460F0" w:rsidRPr="00574ADD" w:rsidRDefault="007460F0" w:rsidP="009D14EF">
            <w:pPr>
              <w:rPr>
                <w:rFonts w:ascii="Calibri" w:hAnsi="Calibri" w:cs="Calibri"/>
              </w:rPr>
            </w:pPr>
            <w:r w:rsidRPr="00574ADD">
              <w:rPr>
                <w:rFonts w:ascii="Calibri" w:hAnsi="Calibri" w:cs="Calibri"/>
              </w:rPr>
              <w:t>Physical Properties</w:t>
            </w:r>
          </w:p>
          <w:p w14:paraId="6677810D" w14:textId="77777777" w:rsidR="007460F0" w:rsidRPr="00574ADD" w:rsidRDefault="007460F0" w:rsidP="007460F0">
            <w:pPr>
              <w:ind w:left="257"/>
              <w:rPr>
                <w:rFonts w:ascii="Calibri" w:hAnsi="Calibri" w:cs="Calibri"/>
              </w:rPr>
            </w:pP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p>
          <w:p w14:paraId="119EAD9C" w14:textId="77777777" w:rsidR="007460F0" w:rsidRPr="00EE35A6" w:rsidRDefault="007460F0" w:rsidP="007460F0">
            <w:pPr>
              <w:ind w:left="257"/>
              <w:rPr>
                <w:rFonts w:ascii="Calibri" w:hAnsi="Calibri" w:cs="Calibri"/>
              </w:rPr>
            </w:pPr>
            <w:r w:rsidRPr="00EE35A6">
              <w:rPr>
                <w:rFonts w:ascii="Calibri" w:hAnsi="Calibri" w:cs="Calibri"/>
              </w:rPr>
              <w:t>Solid</w:t>
            </w:r>
            <w:r w:rsidRPr="00EE35A6">
              <w:rPr>
                <w:rFonts w:ascii="Calibri" w:hAnsi="Calibri" w:cs="Calibri"/>
              </w:rPr>
              <w:tab/>
            </w:r>
            <w:r w:rsidRPr="00EE35A6">
              <w:rPr>
                <w:rFonts w:ascii="Calibri" w:hAnsi="Calibri" w:cs="Calibri"/>
              </w:rPr>
              <w:tab/>
              <w:t>Pellet</w:t>
            </w:r>
            <w:r w:rsidRPr="00EE35A6">
              <w:rPr>
                <w:rFonts w:ascii="Calibri" w:hAnsi="Calibri" w:cs="Calibri"/>
              </w:rPr>
              <w:tab/>
            </w:r>
            <w:r w:rsidRPr="00EE35A6">
              <w:rPr>
                <w:rFonts w:ascii="Calibri" w:hAnsi="Calibri" w:cs="Calibri"/>
              </w:rPr>
              <w:tab/>
              <w:t>Powder                   Dust</w:t>
            </w:r>
            <w:r w:rsidRPr="00EE35A6">
              <w:rPr>
                <w:rFonts w:ascii="Calibri" w:hAnsi="Calibri" w:cs="Calibri"/>
              </w:rPr>
              <w:tab/>
            </w:r>
            <w:r w:rsidRPr="00EE35A6">
              <w:rPr>
                <w:rFonts w:ascii="Calibri" w:hAnsi="Calibri" w:cs="Calibri"/>
              </w:rPr>
              <w:tab/>
              <w:t xml:space="preserve">         Resin</w:t>
            </w:r>
            <w:r w:rsidRPr="00EE35A6">
              <w:rPr>
                <w:rFonts w:ascii="Calibri" w:hAnsi="Calibri" w:cs="Calibri"/>
              </w:rPr>
              <w:tab/>
            </w:r>
            <w:r w:rsidRPr="00EE35A6">
              <w:rPr>
                <w:rFonts w:ascii="Calibri" w:hAnsi="Calibri" w:cs="Calibri"/>
              </w:rPr>
              <w:tab/>
              <w:t>Fibrous</w:t>
            </w:r>
          </w:p>
          <w:p w14:paraId="0F770401" w14:textId="77777777" w:rsidR="007460F0" w:rsidRPr="00EE35A6" w:rsidRDefault="007460F0" w:rsidP="007460F0">
            <w:pPr>
              <w:ind w:left="257"/>
              <w:rPr>
                <w:rFonts w:ascii="Calibri" w:hAnsi="Calibri" w:cs="Calibri"/>
              </w:rPr>
            </w:pPr>
          </w:p>
          <w:p w14:paraId="63E15508" w14:textId="77777777" w:rsidR="007460F0" w:rsidRPr="00574ADD" w:rsidRDefault="007460F0" w:rsidP="007460F0">
            <w:pPr>
              <w:ind w:left="257"/>
              <w:rPr>
                <w:rFonts w:ascii="Calibri" w:hAnsi="Calibri" w:cs="Calibri"/>
              </w:rPr>
            </w:pPr>
            <w:r w:rsidRPr="00EE35A6">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r w:rsidRPr="00574ADD">
              <w:rPr>
                <w:rFonts w:ascii="Calibri" w:hAnsi="Calibri" w:cs="Calibri"/>
              </w:rPr>
              <w:sym w:font="Wingdings" w:char="F06F"/>
            </w:r>
            <w:r w:rsidRPr="00574ADD">
              <w:rPr>
                <w:rFonts w:ascii="Calibri" w:hAnsi="Calibri" w:cs="Calibri"/>
              </w:rPr>
              <w:t xml:space="preserve">           </w:t>
            </w:r>
          </w:p>
          <w:p w14:paraId="5687F65C" w14:textId="77777777" w:rsidR="007460F0" w:rsidRPr="00EE35A6" w:rsidRDefault="007460F0" w:rsidP="007460F0">
            <w:pPr>
              <w:ind w:left="257"/>
              <w:rPr>
                <w:rFonts w:ascii="Calibri" w:hAnsi="Calibri" w:cs="Calibri"/>
              </w:rPr>
            </w:pPr>
            <w:r w:rsidRPr="00EE35A6">
              <w:rPr>
                <w:rFonts w:ascii="Calibri" w:hAnsi="Calibri" w:cs="Calibri"/>
              </w:rPr>
              <w:t>Liquid             Gas</w:t>
            </w:r>
            <w:r w:rsidRPr="00EE35A6">
              <w:rPr>
                <w:rFonts w:ascii="Calibri" w:hAnsi="Calibri" w:cs="Calibri"/>
              </w:rPr>
              <w:tab/>
            </w:r>
            <w:r w:rsidRPr="00EE35A6">
              <w:rPr>
                <w:rFonts w:ascii="Calibri" w:hAnsi="Calibri" w:cs="Calibri"/>
              </w:rPr>
              <w:tab/>
            </w:r>
            <w:proofErr w:type="spellStart"/>
            <w:r w:rsidRPr="00EE35A6">
              <w:rPr>
                <w:rFonts w:ascii="Calibri" w:hAnsi="Calibri" w:cs="Calibri"/>
              </w:rPr>
              <w:t>Vapour</w:t>
            </w:r>
            <w:proofErr w:type="spellEnd"/>
            <w:r w:rsidRPr="00EE35A6">
              <w:rPr>
                <w:rFonts w:ascii="Calibri" w:hAnsi="Calibri" w:cs="Calibri"/>
              </w:rPr>
              <w:tab/>
              <w:t xml:space="preserve">          Explosive</w:t>
            </w:r>
            <w:r w:rsidRPr="00EE35A6">
              <w:rPr>
                <w:rFonts w:ascii="Calibri" w:hAnsi="Calibri" w:cs="Calibri"/>
              </w:rPr>
              <w:tab/>
              <w:t xml:space="preserve">                Flammable</w:t>
            </w:r>
            <w:r w:rsidRPr="00EE35A6">
              <w:rPr>
                <w:rFonts w:ascii="Calibri" w:hAnsi="Calibri" w:cs="Calibri"/>
              </w:rPr>
              <w:tab/>
              <w:t xml:space="preserve">          Flash point</w:t>
            </w:r>
          </w:p>
        </w:tc>
      </w:tr>
      <w:tr w:rsidR="007460F0" w:rsidRPr="009D14EF" w14:paraId="688D6111" w14:textId="77777777" w:rsidTr="007460F0">
        <w:trPr>
          <w:trHeight w:val="380"/>
        </w:trPr>
        <w:tc>
          <w:tcPr>
            <w:tcW w:w="9360" w:type="dxa"/>
            <w:gridSpan w:val="3"/>
            <w:vAlign w:val="center"/>
          </w:tcPr>
          <w:p w14:paraId="4736CC44" w14:textId="77777777" w:rsidR="007460F0" w:rsidRPr="00574ADD" w:rsidRDefault="007460F0" w:rsidP="009D14EF">
            <w:pPr>
              <w:rPr>
                <w:rFonts w:ascii="Calibri" w:hAnsi="Calibri" w:cs="Calibri"/>
              </w:rPr>
            </w:pPr>
            <w:r w:rsidRPr="00574ADD">
              <w:rPr>
                <w:rFonts w:ascii="Calibri" w:hAnsi="Calibri" w:cs="Calibri"/>
              </w:rPr>
              <w:t>Max exposure limit (MEL)………………………………………</w:t>
            </w:r>
          </w:p>
          <w:p w14:paraId="1C471FA7" w14:textId="77777777" w:rsidR="007460F0" w:rsidRPr="00EE35A6" w:rsidRDefault="007460F0" w:rsidP="007460F0">
            <w:pPr>
              <w:ind w:left="257"/>
              <w:rPr>
                <w:rFonts w:ascii="Calibri" w:hAnsi="Calibri" w:cs="Calibri"/>
              </w:rPr>
            </w:pPr>
          </w:p>
          <w:p w14:paraId="6F960010" w14:textId="77777777" w:rsidR="007460F0" w:rsidRPr="00EE35A6" w:rsidRDefault="007460F0" w:rsidP="009D14EF">
            <w:pPr>
              <w:rPr>
                <w:rFonts w:ascii="Calibri" w:hAnsi="Calibri" w:cs="Calibri"/>
              </w:rPr>
            </w:pPr>
            <w:r w:rsidRPr="00EE35A6">
              <w:rPr>
                <w:rFonts w:ascii="Calibri" w:hAnsi="Calibri" w:cs="Calibri"/>
              </w:rPr>
              <w:t>Occupational exposure standard (OES)</w:t>
            </w:r>
            <w:proofErr w:type="gramStart"/>
            <w:r w:rsidRPr="00EE35A6">
              <w:rPr>
                <w:rFonts w:ascii="Calibri" w:hAnsi="Calibri" w:cs="Calibri"/>
              </w:rPr>
              <w:t xml:space="preserve"> :…</w:t>
            </w:r>
            <w:proofErr w:type="gramEnd"/>
            <w:r w:rsidRPr="00EE35A6">
              <w:rPr>
                <w:rFonts w:ascii="Calibri" w:hAnsi="Calibri" w:cs="Calibri"/>
              </w:rPr>
              <w:t>…………………..</w:t>
            </w:r>
          </w:p>
        </w:tc>
      </w:tr>
      <w:tr w:rsidR="007460F0" w:rsidRPr="009D14EF" w14:paraId="32891630" w14:textId="77777777" w:rsidTr="007460F0">
        <w:trPr>
          <w:trHeight w:val="540"/>
        </w:trPr>
        <w:tc>
          <w:tcPr>
            <w:tcW w:w="9360" w:type="dxa"/>
            <w:gridSpan w:val="3"/>
            <w:vAlign w:val="center"/>
          </w:tcPr>
          <w:p w14:paraId="14022D1B" w14:textId="4CC76AE0" w:rsidR="007460F0" w:rsidRPr="00EE35A6" w:rsidRDefault="007460F0" w:rsidP="007460F0">
            <w:pPr>
              <w:rPr>
                <w:rFonts w:ascii="Calibri" w:hAnsi="Calibri" w:cs="Calibri"/>
              </w:rPr>
            </w:pPr>
            <w:r w:rsidRPr="00574ADD">
              <w:rPr>
                <w:rFonts w:ascii="Calibri" w:hAnsi="Calibri" w:cs="Calibri"/>
              </w:rPr>
              <w:t xml:space="preserve">Where substance is </w:t>
            </w:r>
            <w:r w:rsidR="00FD4844" w:rsidRPr="00574ADD">
              <w:rPr>
                <w:rFonts w:ascii="Calibri" w:hAnsi="Calibri" w:cs="Calibri"/>
              </w:rPr>
              <w:t>used:</w:t>
            </w:r>
            <w:r w:rsidRPr="00EE35A6">
              <w:rPr>
                <w:rFonts w:ascii="Calibri" w:hAnsi="Calibri" w:cs="Calibri"/>
              </w:rPr>
              <w:tab/>
            </w:r>
            <w:r w:rsidRPr="00EE35A6">
              <w:rPr>
                <w:rFonts w:ascii="Calibri" w:hAnsi="Calibri" w:cs="Calibri"/>
              </w:rPr>
              <w:tab/>
            </w:r>
            <w:r w:rsidRPr="00EE35A6">
              <w:rPr>
                <w:rFonts w:ascii="Calibri" w:hAnsi="Calibri" w:cs="Calibri"/>
              </w:rPr>
              <w:tab/>
              <w:t xml:space="preserve">     Quantities supplied </w:t>
            </w:r>
            <w:r w:rsidR="00FD4844" w:rsidRPr="00EE35A6">
              <w:rPr>
                <w:rFonts w:ascii="Calibri" w:hAnsi="Calibri" w:cs="Calibri"/>
              </w:rPr>
              <w:t>in:</w:t>
            </w:r>
          </w:p>
        </w:tc>
      </w:tr>
      <w:tr w:rsidR="007460F0" w:rsidRPr="009D14EF" w14:paraId="01A5F75A" w14:textId="77777777" w:rsidTr="007460F0">
        <w:trPr>
          <w:trHeight w:val="752"/>
        </w:trPr>
        <w:tc>
          <w:tcPr>
            <w:tcW w:w="9360" w:type="dxa"/>
            <w:gridSpan w:val="3"/>
            <w:vAlign w:val="center"/>
          </w:tcPr>
          <w:p w14:paraId="3629EE41" w14:textId="6715F332" w:rsidR="007460F0" w:rsidRPr="00574ADD" w:rsidRDefault="007460F0" w:rsidP="007460F0">
            <w:pPr>
              <w:rPr>
                <w:rFonts w:ascii="Calibri" w:hAnsi="Calibri" w:cs="Calibri"/>
              </w:rPr>
            </w:pPr>
            <w:r w:rsidRPr="00574ADD">
              <w:rPr>
                <w:rFonts w:ascii="Calibri" w:hAnsi="Calibri" w:cs="Calibri"/>
              </w:rPr>
              <w:t>What it is used for and quantities used at any one time:</w:t>
            </w:r>
          </w:p>
        </w:tc>
      </w:tr>
      <w:tr w:rsidR="007460F0" w:rsidRPr="009D14EF" w14:paraId="5299BE83" w14:textId="77777777" w:rsidTr="007460F0">
        <w:trPr>
          <w:trHeight w:val="560"/>
        </w:trPr>
        <w:tc>
          <w:tcPr>
            <w:tcW w:w="9360" w:type="dxa"/>
            <w:gridSpan w:val="3"/>
            <w:vAlign w:val="center"/>
          </w:tcPr>
          <w:p w14:paraId="738BBB34" w14:textId="727D1367" w:rsidR="00E0688F" w:rsidRPr="00EE35A6" w:rsidRDefault="007460F0" w:rsidP="000109C6">
            <w:pPr>
              <w:rPr>
                <w:rFonts w:ascii="Calibri" w:hAnsi="Calibri" w:cs="Calibri"/>
              </w:rPr>
            </w:pPr>
            <w:r w:rsidRPr="00574ADD">
              <w:rPr>
                <w:rFonts w:ascii="Calibri" w:hAnsi="Calibri" w:cs="Calibri"/>
              </w:rPr>
              <w:lastRenderedPageBreak/>
              <w:t>Where and how it is stored</w:t>
            </w:r>
          </w:p>
        </w:tc>
      </w:tr>
      <w:tr w:rsidR="007460F0" w:rsidRPr="009D14EF" w14:paraId="2D7BEDF7" w14:textId="77777777" w:rsidTr="007460F0">
        <w:trPr>
          <w:trHeight w:val="564"/>
        </w:trPr>
        <w:tc>
          <w:tcPr>
            <w:tcW w:w="9360" w:type="dxa"/>
            <w:gridSpan w:val="3"/>
            <w:vAlign w:val="center"/>
          </w:tcPr>
          <w:p w14:paraId="69138902" w14:textId="2F5AC981" w:rsidR="007460F0" w:rsidRPr="00574ADD" w:rsidRDefault="007460F0" w:rsidP="007460F0">
            <w:pPr>
              <w:rPr>
                <w:rFonts w:ascii="Calibri" w:hAnsi="Calibri" w:cs="Calibri"/>
              </w:rPr>
            </w:pPr>
            <w:r w:rsidRPr="00574ADD">
              <w:rPr>
                <w:rFonts w:ascii="Calibri" w:hAnsi="Calibri" w:cs="Calibri"/>
              </w:rPr>
              <w:t>Where and how it is handled (including PPE used)</w:t>
            </w:r>
          </w:p>
        </w:tc>
      </w:tr>
      <w:tr w:rsidR="007460F0" w:rsidRPr="009D14EF" w14:paraId="6806CB38" w14:textId="77777777" w:rsidTr="007460F0">
        <w:trPr>
          <w:trHeight w:val="360"/>
        </w:trPr>
        <w:tc>
          <w:tcPr>
            <w:tcW w:w="9360" w:type="dxa"/>
            <w:gridSpan w:val="3"/>
            <w:vAlign w:val="center"/>
          </w:tcPr>
          <w:p w14:paraId="0664E737" w14:textId="77777777" w:rsidR="007460F0" w:rsidRPr="00574ADD" w:rsidRDefault="007460F0" w:rsidP="009D14EF">
            <w:pPr>
              <w:rPr>
                <w:rFonts w:ascii="Calibri" w:hAnsi="Calibri" w:cs="Calibri"/>
              </w:rPr>
            </w:pPr>
            <w:r w:rsidRPr="00574ADD">
              <w:rPr>
                <w:rFonts w:ascii="Calibri" w:hAnsi="Calibri" w:cs="Calibri"/>
              </w:rPr>
              <w:t>Manufacturers recommended precautions</w:t>
            </w:r>
          </w:p>
        </w:tc>
      </w:tr>
      <w:tr w:rsidR="007460F0" w:rsidRPr="009D14EF" w14:paraId="7469E33F" w14:textId="77777777" w:rsidTr="007460F0">
        <w:trPr>
          <w:trHeight w:val="983"/>
        </w:trPr>
        <w:tc>
          <w:tcPr>
            <w:tcW w:w="9360" w:type="dxa"/>
            <w:gridSpan w:val="3"/>
            <w:tcBorders>
              <w:bottom w:val="single" w:sz="4" w:space="0" w:color="auto"/>
            </w:tcBorders>
            <w:vAlign w:val="center"/>
          </w:tcPr>
          <w:p w14:paraId="67AF23EB" w14:textId="77777777" w:rsidR="007460F0" w:rsidRPr="00574ADD" w:rsidRDefault="007460F0" w:rsidP="007460F0">
            <w:pPr>
              <w:rPr>
                <w:rFonts w:ascii="Calibri" w:hAnsi="Calibri" w:cs="Calibri"/>
              </w:rPr>
            </w:pPr>
            <w:r w:rsidRPr="00574ADD">
              <w:rPr>
                <w:rFonts w:ascii="Calibri" w:hAnsi="Calibri" w:cs="Calibri"/>
              </w:rPr>
              <w:t>Manufacturers name:                                     Contact telephone number:</w:t>
            </w:r>
          </w:p>
          <w:p w14:paraId="4501E2E2" w14:textId="77777777" w:rsidR="007460F0" w:rsidRPr="00EE35A6" w:rsidRDefault="007460F0" w:rsidP="007460F0">
            <w:pPr>
              <w:rPr>
                <w:rFonts w:ascii="Calibri" w:hAnsi="Calibri" w:cs="Calibri"/>
              </w:rPr>
            </w:pPr>
            <w:r w:rsidRPr="00EE35A6">
              <w:rPr>
                <w:rFonts w:ascii="Calibri" w:hAnsi="Calibri" w:cs="Calibri"/>
              </w:rPr>
              <w:t>Manufacturers address:</w:t>
            </w:r>
          </w:p>
        </w:tc>
      </w:tr>
    </w:tbl>
    <w:p w14:paraId="1D3FDE5A" w14:textId="46F34B57" w:rsidR="007460F0" w:rsidRPr="009D14EF" w:rsidRDefault="007460F0"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59264" behindDoc="0" locked="0" layoutInCell="0" allowOverlap="1" wp14:anchorId="7A988815" wp14:editId="60969D1F">
                <wp:simplePos x="0" y="0"/>
                <wp:positionH relativeFrom="column">
                  <wp:posOffset>-200025</wp:posOffset>
                </wp:positionH>
                <wp:positionV relativeFrom="paragraph">
                  <wp:posOffset>111125</wp:posOffset>
                </wp:positionV>
                <wp:extent cx="6066155" cy="2014855"/>
                <wp:effectExtent l="0" t="0" r="2984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014855"/>
                        </a:xfrm>
                        <a:prstGeom prst="rect">
                          <a:avLst/>
                        </a:prstGeom>
                        <a:solidFill>
                          <a:srgbClr val="FFFFFF"/>
                        </a:solidFill>
                        <a:ln w="9525">
                          <a:solidFill>
                            <a:srgbClr val="000000"/>
                          </a:solidFill>
                          <a:miter lim="800000"/>
                          <a:headEnd/>
                          <a:tailEnd/>
                        </a:ln>
                      </wps:spPr>
                      <wps:txbx>
                        <w:txbxContent>
                          <w:p w14:paraId="5E038FF5" w14:textId="77777777" w:rsidR="000109C6" w:rsidRPr="00DB2E4D" w:rsidRDefault="000109C6" w:rsidP="007460F0">
                            <w:pPr>
                              <w:spacing w:line="280" w:lineRule="exact"/>
                              <w:contextualSpacing/>
                              <w:rPr>
                                <w:sz w:val="18"/>
                                <w:szCs w:val="18"/>
                              </w:rPr>
                            </w:pPr>
                            <w:r w:rsidRPr="00DB2E4D">
                              <w:rPr>
                                <w:b/>
                                <w:sz w:val="18"/>
                                <w:szCs w:val="18"/>
                              </w:rPr>
                              <w:t>Health risks:</w:t>
                            </w:r>
                            <w:r w:rsidRPr="00DB2E4D">
                              <w:rPr>
                                <w:sz w:val="18"/>
                                <w:szCs w:val="18"/>
                              </w:rPr>
                              <w:tab/>
                            </w:r>
                            <w:r w:rsidRPr="00DB2E4D">
                              <w:rPr>
                                <w:sz w:val="18"/>
                                <w:szCs w:val="18"/>
                              </w:rPr>
                              <w:tab/>
                            </w:r>
                          </w:p>
                          <w:p w14:paraId="49B69F4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 xml:space="preserve">Inhalation </w:t>
                            </w:r>
                          </w:p>
                          <w:p w14:paraId="7E08D7CE"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Skin Contact</w:t>
                            </w:r>
                          </w:p>
                          <w:p w14:paraId="344BED7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Ingestion</w:t>
                            </w:r>
                          </w:p>
                          <w:p w14:paraId="5FE1391B"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Irritant to eyes</w:t>
                            </w:r>
                          </w:p>
                          <w:p w14:paraId="5E58A2F7"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Neurological damage</w:t>
                            </w:r>
                          </w:p>
                          <w:p w14:paraId="0970B5A0"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Carcinogenic</w:t>
                            </w:r>
                          </w:p>
                          <w:p w14:paraId="43F47113"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Foetal Damage</w:t>
                            </w:r>
                          </w:p>
                          <w:p w14:paraId="6460BC2E" w14:textId="115DC0BF" w:rsidR="000109C6" w:rsidRPr="009D14EF" w:rsidRDefault="000109C6" w:rsidP="007460F0">
                            <w:pPr>
                              <w:widowControl w:val="0"/>
                              <w:numPr>
                                <w:ilvl w:val="0"/>
                                <w:numId w:val="20"/>
                              </w:numPr>
                              <w:spacing w:before="100" w:after="100" w:line="240" w:lineRule="auto"/>
                              <w:rPr>
                                <w:sz w:val="18"/>
                                <w:szCs w:val="18"/>
                              </w:rPr>
                            </w:pPr>
                            <w:r>
                              <w:rPr>
                                <w:sz w:val="18"/>
                                <w:szCs w:val="1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88815" id="_x0000_t202" coordsize="21600,21600" o:spt="202" path="m,l,21600r21600,l21600,xe">
                <v:stroke joinstyle="miter"/>
                <v:path gradientshapeok="t" o:connecttype="rect"/>
              </v:shapetype>
              <v:shape id="Text Box 2" o:spid="_x0000_s1026" type="#_x0000_t202" style="position:absolute;margin-left:-15.75pt;margin-top:8.75pt;width:477.65pt;height:1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" o:allowincell="f">
                <v:textbox>
                  <w:txbxContent>
                    <w:p w14:paraId="5E038FF5" w14:textId="77777777" w:rsidR="000109C6" w:rsidRPr="00DB2E4D" w:rsidRDefault="000109C6" w:rsidP="007460F0">
                      <w:pPr>
                        <w:spacing w:line="280" w:lineRule="exact"/>
                        <w:contextualSpacing/>
                        <w:rPr>
                          <w:sz w:val="18"/>
                          <w:szCs w:val="18"/>
                        </w:rPr>
                      </w:pPr>
                      <w:r w:rsidRPr="00DB2E4D">
                        <w:rPr>
                          <w:b/>
                          <w:sz w:val="18"/>
                          <w:szCs w:val="18"/>
                        </w:rPr>
                        <w:t>Health risks:</w:t>
                      </w:r>
                      <w:r w:rsidRPr="00DB2E4D">
                        <w:rPr>
                          <w:sz w:val="18"/>
                          <w:szCs w:val="18"/>
                        </w:rPr>
                        <w:tab/>
                      </w:r>
                      <w:r w:rsidRPr="00DB2E4D">
                        <w:rPr>
                          <w:sz w:val="18"/>
                          <w:szCs w:val="18"/>
                        </w:rPr>
                        <w:tab/>
                      </w:r>
                    </w:p>
                    <w:p w14:paraId="49B69F4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 xml:space="preserve">Inhalation </w:t>
                      </w:r>
                    </w:p>
                    <w:p w14:paraId="7E08D7CE"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Skin Contact</w:t>
                      </w:r>
                    </w:p>
                    <w:p w14:paraId="344BED74"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Ingestion</w:t>
                      </w:r>
                    </w:p>
                    <w:p w14:paraId="5FE1391B"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Irritant to eyes</w:t>
                      </w:r>
                    </w:p>
                    <w:p w14:paraId="5E58A2F7"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Neurological damage</w:t>
                      </w:r>
                    </w:p>
                    <w:p w14:paraId="0970B5A0"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Carcinogenic</w:t>
                      </w:r>
                    </w:p>
                    <w:p w14:paraId="43F47113" w14:textId="77777777" w:rsidR="000109C6" w:rsidRPr="00DB2E4D" w:rsidRDefault="000109C6" w:rsidP="007460F0">
                      <w:pPr>
                        <w:widowControl w:val="0"/>
                        <w:numPr>
                          <w:ilvl w:val="0"/>
                          <w:numId w:val="20"/>
                        </w:numPr>
                        <w:spacing w:before="100" w:after="100" w:line="240" w:lineRule="auto"/>
                        <w:rPr>
                          <w:sz w:val="18"/>
                          <w:szCs w:val="18"/>
                        </w:rPr>
                      </w:pPr>
                      <w:r w:rsidRPr="00DB2E4D">
                        <w:rPr>
                          <w:sz w:val="18"/>
                          <w:szCs w:val="18"/>
                        </w:rPr>
                        <w:t>Foetal Damage</w:t>
                      </w:r>
                    </w:p>
                    <w:p w14:paraId="6460BC2E" w14:textId="115DC0BF" w:rsidR="000109C6" w:rsidRPr="009D14EF" w:rsidRDefault="000109C6" w:rsidP="007460F0">
                      <w:pPr>
                        <w:widowControl w:val="0"/>
                        <w:numPr>
                          <w:ilvl w:val="0"/>
                          <w:numId w:val="20"/>
                        </w:numPr>
                        <w:spacing w:before="100" w:after="100" w:line="240" w:lineRule="auto"/>
                        <w:rPr>
                          <w:sz w:val="18"/>
                          <w:szCs w:val="18"/>
                        </w:rPr>
                      </w:pPr>
                      <w:r>
                        <w:rPr>
                          <w:sz w:val="18"/>
                          <w:szCs w:val="18"/>
                        </w:rPr>
                        <w:t>Other (please specify)</w:t>
                      </w:r>
                    </w:p>
                  </w:txbxContent>
                </v:textbox>
              </v:shape>
            </w:pict>
          </mc:Fallback>
        </mc:AlternateContent>
      </w:r>
    </w:p>
    <w:p w14:paraId="3641DCEA" w14:textId="77777777" w:rsidR="007460F0" w:rsidRPr="009D14EF" w:rsidRDefault="007460F0" w:rsidP="007460F0">
      <w:pPr>
        <w:rPr>
          <w:rFonts w:ascii="Calibri" w:hAnsi="Calibri" w:cs="Calibri"/>
        </w:rPr>
      </w:pPr>
    </w:p>
    <w:p w14:paraId="17C4DC05" w14:textId="77777777" w:rsidR="007460F0" w:rsidRPr="009D14EF" w:rsidRDefault="007460F0" w:rsidP="007460F0">
      <w:pPr>
        <w:rPr>
          <w:rFonts w:ascii="Calibri" w:hAnsi="Calibri" w:cs="Calibri"/>
        </w:rPr>
      </w:pPr>
    </w:p>
    <w:p w14:paraId="76396B94" w14:textId="77777777" w:rsidR="007460F0" w:rsidRPr="009D14EF" w:rsidRDefault="007460F0" w:rsidP="007460F0">
      <w:pPr>
        <w:rPr>
          <w:rFonts w:ascii="Calibri" w:hAnsi="Calibri" w:cs="Calibri"/>
        </w:rPr>
      </w:pPr>
    </w:p>
    <w:p w14:paraId="13E0FCB6" w14:textId="77777777" w:rsidR="007460F0" w:rsidRPr="009D14EF" w:rsidRDefault="007460F0" w:rsidP="007460F0">
      <w:pPr>
        <w:rPr>
          <w:rFonts w:ascii="Calibri" w:hAnsi="Calibri" w:cs="Calibri"/>
        </w:rPr>
      </w:pPr>
    </w:p>
    <w:p w14:paraId="394B93FB" w14:textId="77777777" w:rsidR="007460F0" w:rsidRPr="009D14EF" w:rsidRDefault="007460F0" w:rsidP="007460F0">
      <w:pPr>
        <w:rPr>
          <w:rFonts w:ascii="Calibri" w:hAnsi="Calibri" w:cs="Calibri"/>
        </w:rPr>
      </w:pPr>
    </w:p>
    <w:p w14:paraId="2378D110" w14:textId="064A162A" w:rsidR="007460F0" w:rsidRPr="009D14EF" w:rsidRDefault="00320913"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60288" behindDoc="0" locked="0" layoutInCell="0" allowOverlap="1" wp14:anchorId="48A9989F" wp14:editId="18B88790">
                <wp:simplePos x="0" y="0"/>
                <wp:positionH relativeFrom="column">
                  <wp:posOffset>-190500</wp:posOffset>
                </wp:positionH>
                <wp:positionV relativeFrom="paragraph">
                  <wp:posOffset>314960</wp:posOffset>
                </wp:positionV>
                <wp:extent cx="6066155" cy="2329180"/>
                <wp:effectExtent l="0" t="0" r="29845" b="330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329180"/>
                        </a:xfrm>
                        <a:prstGeom prst="rect">
                          <a:avLst/>
                        </a:prstGeom>
                        <a:solidFill>
                          <a:srgbClr val="FFFFFF"/>
                        </a:solidFill>
                        <a:ln w="9525">
                          <a:solidFill>
                            <a:srgbClr val="000000"/>
                          </a:solidFill>
                          <a:miter lim="800000"/>
                          <a:headEnd/>
                          <a:tailEnd/>
                        </a:ln>
                      </wps:spPr>
                      <wps:txbx>
                        <w:txbxContent>
                          <w:p w14:paraId="5E5E539A" w14:textId="77777777" w:rsidR="000109C6" w:rsidRPr="00DB2E4D" w:rsidRDefault="000109C6" w:rsidP="009D14EF">
                            <w:pPr>
                              <w:rPr>
                                <w:b/>
                                <w:i/>
                              </w:rPr>
                            </w:pPr>
                            <w:r>
                              <w:t xml:space="preserve">Spillage and </w:t>
                            </w:r>
                            <w:r w:rsidRPr="00DB2E4D">
                              <w:t>Disposal</w:t>
                            </w:r>
                            <w:r w:rsidRPr="00DB2E4D">
                              <w:tab/>
                            </w:r>
                            <w:r w:rsidRPr="00DB2E4D">
                              <w:tab/>
                            </w:r>
                          </w:p>
                          <w:p w14:paraId="63BA117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Ventilate area</w:t>
                            </w:r>
                          </w:p>
                          <w:p w14:paraId="743DBA61"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Eliminate all sources of ignition</w:t>
                            </w:r>
                          </w:p>
                          <w:p w14:paraId="7F24107F"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Absorb in sand or inert absorbent material</w:t>
                            </w:r>
                          </w:p>
                          <w:p w14:paraId="2599E2AE"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Collect into container and close lid</w:t>
                            </w:r>
                          </w:p>
                          <w:p w14:paraId="1B9A0182"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Do not allow spillage to enter drains/ sewers/ water courses</w:t>
                            </w:r>
                          </w:p>
                          <w:p w14:paraId="7E3898F6"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Dispose of in accordance with local authority regulations</w:t>
                            </w:r>
                          </w:p>
                          <w:p w14:paraId="5C51132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protective overalls and chemical/ safety footwear</w:t>
                            </w:r>
                          </w:p>
                          <w:p w14:paraId="2D5957ED"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suitable hand protection</w:t>
                            </w:r>
                          </w:p>
                          <w:p w14:paraId="578EE9E0"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respiratory protection if spill is in poorly ventilated area</w:t>
                            </w:r>
                          </w:p>
                          <w:p w14:paraId="20AF1ADB"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Spillage kit required</w:t>
                            </w:r>
                          </w:p>
                          <w:p w14:paraId="78A60D49"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Other (please specify)</w:t>
                            </w:r>
                          </w:p>
                          <w:p w14:paraId="15589F89" w14:textId="77777777" w:rsidR="000109C6" w:rsidRDefault="000109C6" w:rsidP="007460F0">
                            <w:pPr>
                              <w:spacing w:line="280" w:lineRule="exact"/>
                              <w:ind w:left="2835"/>
                            </w:pPr>
                            <w:r>
                              <w:t xml:space="preserve"> </w:t>
                            </w:r>
                          </w:p>
                          <w:p w14:paraId="03ED018C" w14:textId="77777777" w:rsidR="000109C6" w:rsidRDefault="000109C6" w:rsidP="007460F0">
                            <w:pPr>
                              <w:ind w:left="3544"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989F" id="Text Box 3" o:spid="_x0000_s1027" type="#_x0000_t202" style="position:absolute;margin-left:-15pt;margin-top:24.8pt;width:477.65pt;height:1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uoLgIAAFg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" o:allowincell="f">
                <v:textbox>
                  <w:txbxContent>
                    <w:p w14:paraId="5E5E539A" w14:textId="77777777" w:rsidR="000109C6" w:rsidRPr="00DB2E4D" w:rsidRDefault="000109C6" w:rsidP="009D14EF">
                      <w:pPr>
                        <w:rPr>
                          <w:b/>
                          <w:i/>
                        </w:rPr>
                      </w:pPr>
                      <w:r>
                        <w:t xml:space="preserve">Spillage and </w:t>
                      </w:r>
                      <w:r w:rsidRPr="00DB2E4D">
                        <w:t>Disposal</w:t>
                      </w:r>
                      <w:r w:rsidRPr="00DB2E4D">
                        <w:tab/>
                      </w:r>
                      <w:r w:rsidRPr="00DB2E4D">
                        <w:tab/>
                      </w:r>
                    </w:p>
                    <w:p w14:paraId="63BA117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Ventilate area</w:t>
                      </w:r>
                    </w:p>
                    <w:p w14:paraId="743DBA61"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Eliminate all sources of ignition</w:t>
                      </w:r>
                    </w:p>
                    <w:p w14:paraId="7F24107F"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Absorb in sand or inert absorbent material</w:t>
                      </w:r>
                    </w:p>
                    <w:p w14:paraId="2599E2AE"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Collect into container and close lid</w:t>
                      </w:r>
                    </w:p>
                    <w:p w14:paraId="1B9A0182"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Do not allow spillage to enter drains/ sewers/ water courses</w:t>
                      </w:r>
                    </w:p>
                    <w:p w14:paraId="7E3898F6"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Dispose of in accordance with local authority regulations</w:t>
                      </w:r>
                    </w:p>
                    <w:p w14:paraId="5C51132C"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protective overalls and chemical/ safety footwear</w:t>
                      </w:r>
                    </w:p>
                    <w:p w14:paraId="2D5957ED"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suitable hand protection</w:t>
                      </w:r>
                    </w:p>
                    <w:p w14:paraId="578EE9E0"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Wear respiratory protection if spill is in poorly ventilated area</w:t>
                      </w:r>
                    </w:p>
                    <w:p w14:paraId="20AF1ADB"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Spillage kit required</w:t>
                      </w:r>
                    </w:p>
                    <w:p w14:paraId="78A60D49" w14:textId="77777777" w:rsidR="000109C6" w:rsidRPr="00DB2E4D" w:rsidRDefault="000109C6" w:rsidP="007460F0">
                      <w:pPr>
                        <w:widowControl w:val="0"/>
                        <w:numPr>
                          <w:ilvl w:val="0"/>
                          <w:numId w:val="21"/>
                        </w:numPr>
                        <w:spacing w:before="100" w:after="100" w:line="240" w:lineRule="auto"/>
                        <w:rPr>
                          <w:sz w:val="18"/>
                          <w:szCs w:val="18"/>
                        </w:rPr>
                      </w:pPr>
                      <w:r w:rsidRPr="00DB2E4D">
                        <w:rPr>
                          <w:sz w:val="18"/>
                          <w:szCs w:val="18"/>
                        </w:rPr>
                        <w:t>Other (please specify)</w:t>
                      </w:r>
                    </w:p>
                    <w:p w14:paraId="15589F89" w14:textId="77777777" w:rsidR="000109C6" w:rsidRDefault="000109C6" w:rsidP="007460F0">
                      <w:pPr>
                        <w:spacing w:line="280" w:lineRule="exact"/>
                        <w:ind w:left="2835"/>
                      </w:pPr>
                      <w:r>
                        <w:t xml:space="preserve"> </w:t>
                      </w:r>
                    </w:p>
                    <w:p w14:paraId="03ED018C" w14:textId="77777777" w:rsidR="000109C6" w:rsidRDefault="000109C6" w:rsidP="007460F0">
                      <w:pPr>
                        <w:ind w:left="3544" w:firstLine="142"/>
                      </w:pPr>
                    </w:p>
                  </w:txbxContent>
                </v:textbox>
              </v:shape>
            </w:pict>
          </mc:Fallback>
        </mc:AlternateContent>
      </w:r>
    </w:p>
    <w:p w14:paraId="6CF91439" w14:textId="228292E5" w:rsidR="007460F0" w:rsidRPr="009D14EF" w:rsidRDefault="007460F0" w:rsidP="007460F0">
      <w:pPr>
        <w:rPr>
          <w:rFonts w:ascii="Calibri" w:hAnsi="Calibri" w:cs="Calibri"/>
        </w:rPr>
      </w:pPr>
    </w:p>
    <w:p w14:paraId="2A89BE80" w14:textId="5604BB9B" w:rsidR="007460F0" w:rsidRPr="009D14EF" w:rsidRDefault="007460F0" w:rsidP="007460F0">
      <w:pPr>
        <w:rPr>
          <w:rFonts w:ascii="Calibri" w:hAnsi="Calibri" w:cs="Calibri"/>
        </w:rPr>
      </w:pPr>
    </w:p>
    <w:p w14:paraId="015E0EA5" w14:textId="77777777" w:rsidR="007460F0" w:rsidRPr="009D14EF" w:rsidRDefault="007460F0" w:rsidP="007460F0">
      <w:pPr>
        <w:rPr>
          <w:rFonts w:ascii="Calibri" w:hAnsi="Calibri" w:cs="Calibri"/>
        </w:rPr>
      </w:pPr>
    </w:p>
    <w:p w14:paraId="106470C3" w14:textId="77777777" w:rsidR="007460F0" w:rsidRPr="009D14EF" w:rsidRDefault="007460F0" w:rsidP="007460F0">
      <w:pPr>
        <w:rPr>
          <w:rFonts w:ascii="Calibri" w:hAnsi="Calibri" w:cs="Calibri"/>
        </w:rPr>
      </w:pPr>
    </w:p>
    <w:p w14:paraId="7846B1BE" w14:textId="77777777" w:rsidR="007460F0" w:rsidRPr="009D14EF" w:rsidRDefault="007460F0" w:rsidP="007460F0">
      <w:pPr>
        <w:rPr>
          <w:rFonts w:ascii="Calibri" w:hAnsi="Calibri" w:cs="Calibri"/>
        </w:rPr>
      </w:pPr>
    </w:p>
    <w:p w14:paraId="4B1DC79D" w14:textId="77777777" w:rsidR="007460F0" w:rsidRPr="009D14EF" w:rsidRDefault="007460F0" w:rsidP="007460F0">
      <w:pPr>
        <w:rPr>
          <w:rFonts w:ascii="Calibri" w:hAnsi="Calibri" w:cs="Calibri"/>
        </w:rPr>
      </w:pPr>
    </w:p>
    <w:p w14:paraId="507F9E63" w14:textId="4B18270D" w:rsidR="007460F0" w:rsidRPr="009D14EF" w:rsidRDefault="007460F0" w:rsidP="007460F0">
      <w:pPr>
        <w:rPr>
          <w:rFonts w:ascii="Calibri" w:hAnsi="Calibri" w:cs="Calibri"/>
        </w:rPr>
      </w:pPr>
    </w:p>
    <w:p w14:paraId="4AEC1953" w14:textId="789EEEDE" w:rsidR="007460F0" w:rsidRPr="009D14EF" w:rsidRDefault="00E0688F"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61312" behindDoc="0" locked="0" layoutInCell="0" allowOverlap="1" wp14:anchorId="2D50E381" wp14:editId="0111B6C5">
                <wp:simplePos x="0" y="0"/>
                <wp:positionH relativeFrom="column">
                  <wp:posOffset>-198120</wp:posOffset>
                </wp:positionH>
                <wp:positionV relativeFrom="paragraph">
                  <wp:posOffset>205105</wp:posOffset>
                </wp:positionV>
                <wp:extent cx="6066155" cy="2171700"/>
                <wp:effectExtent l="0" t="0" r="1079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171700"/>
                        </a:xfrm>
                        <a:prstGeom prst="rect">
                          <a:avLst/>
                        </a:prstGeom>
                        <a:solidFill>
                          <a:srgbClr val="FFFFFF"/>
                        </a:solidFill>
                        <a:ln w="9525">
                          <a:solidFill>
                            <a:srgbClr val="000000"/>
                          </a:solidFill>
                          <a:miter lim="800000"/>
                          <a:headEnd/>
                          <a:tailEnd/>
                        </a:ln>
                      </wps:spPr>
                      <wps:txbx>
                        <w:txbxContent>
                          <w:p w14:paraId="42B7E287" w14:textId="0D168B40" w:rsidR="000109C6" w:rsidRPr="00DB2E4D" w:rsidRDefault="000109C6" w:rsidP="007460F0">
                            <w:pPr>
                              <w:spacing w:line="280" w:lineRule="exact"/>
                              <w:rPr>
                                <w:sz w:val="18"/>
                                <w:szCs w:val="18"/>
                              </w:rPr>
                            </w:pPr>
                            <w:r w:rsidRPr="00DB2E4D">
                              <w:rPr>
                                <w:b/>
                                <w:sz w:val="18"/>
                                <w:szCs w:val="18"/>
                              </w:rPr>
                              <w:t>First Aid</w:t>
                            </w:r>
                          </w:p>
                          <w:p w14:paraId="237A33C1"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Inhalation – remove to fresh air and rest</w:t>
                            </w:r>
                          </w:p>
                          <w:p w14:paraId="22203D5F"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do not induce vomiting</w:t>
                            </w:r>
                          </w:p>
                          <w:p w14:paraId="49DF1936"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give plenty of water to drink</w:t>
                            </w:r>
                          </w:p>
                          <w:p w14:paraId="0ED71333"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Significant exposure – call for medical assistance immediately</w:t>
                            </w:r>
                          </w:p>
                          <w:p w14:paraId="6C083230"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Eye – irrigate with water for at least 15 minutes</w:t>
                            </w:r>
                          </w:p>
                          <w:p w14:paraId="117A5127"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Skin – wash with plenty of water</w:t>
                            </w:r>
                          </w:p>
                          <w:p w14:paraId="1C88066F"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If irritation persists, consult a doctor</w:t>
                            </w:r>
                          </w:p>
                          <w:p w14:paraId="296B8BD2"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0E381" id="Text Box 4" o:spid="_x0000_s1028" type="#_x0000_t202" style="position:absolute;margin-left:-15.6pt;margin-top:16.15pt;width:477.6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" o:allowincell="f">
                <v:textbox>
                  <w:txbxContent>
                    <w:p w14:paraId="42B7E287" w14:textId="0D168B40" w:rsidR="000109C6" w:rsidRPr="00DB2E4D" w:rsidRDefault="000109C6" w:rsidP="007460F0">
                      <w:pPr>
                        <w:spacing w:line="280" w:lineRule="exact"/>
                        <w:rPr>
                          <w:sz w:val="18"/>
                          <w:szCs w:val="18"/>
                        </w:rPr>
                      </w:pPr>
                      <w:r w:rsidRPr="00DB2E4D">
                        <w:rPr>
                          <w:b/>
                          <w:sz w:val="18"/>
                          <w:szCs w:val="18"/>
                        </w:rPr>
                        <w:t>First Aid</w:t>
                      </w:r>
                    </w:p>
                    <w:p w14:paraId="237A33C1"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Inhalation – remove to fresh air and rest</w:t>
                      </w:r>
                    </w:p>
                    <w:p w14:paraId="22203D5F"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do not induce vomiting</w:t>
                      </w:r>
                    </w:p>
                    <w:p w14:paraId="49DF1936" w14:textId="77777777" w:rsidR="000109C6" w:rsidRPr="00DB2E4D" w:rsidRDefault="000109C6" w:rsidP="007460F0">
                      <w:pPr>
                        <w:widowControl w:val="0"/>
                        <w:numPr>
                          <w:ilvl w:val="0"/>
                          <w:numId w:val="22"/>
                        </w:numPr>
                        <w:spacing w:before="100" w:after="100" w:line="280" w:lineRule="exact"/>
                        <w:ind w:left="3237" w:hanging="357"/>
                        <w:contextualSpacing/>
                        <w:rPr>
                          <w:sz w:val="18"/>
                          <w:szCs w:val="18"/>
                        </w:rPr>
                      </w:pPr>
                      <w:r w:rsidRPr="00DB2E4D">
                        <w:rPr>
                          <w:sz w:val="18"/>
                          <w:szCs w:val="18"/>
                        </w:rPr>
                        <w:t>Ingestion – give plenty of water to drink</w:t>
                      </w:r>
                    </w:p>
                    <w:p w14:paraId="0ED71333"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Significant exposure – call for medical assistance immediately</w:t>
                      </w:r>
                    </w:p>
                    <w:p w14:paraId="6C083230"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Eye – irrigate with water for at least 15 minutes</w:t>
                      </w:r>
                    </w:p>
                    <w:p w14:paraId="117A5127" w14:textId="77777777" w:rsidR="000109C6" w:rsidRPr="00DB2E4D" w:rsidRDefault="000109C6" w:rsidP="007460F0">
                      <w:pPr>
                        <w:widowControl w:val="0"/>
                        <w:numPr>
                          <w:ilvl w:val="0"/>
                          <w:numId w:val="22"/>
                        </w:numPr>
                        <w:spacing w:before="100" w:after="100" w:line="280" w:lineRule="exact"/>
                        <w:rPr>
                          <w:sz w:val="18"/>
                          <w:szCs w:val="18"/>
                        </w:rPr>
                      </w:pPr>
                      <w:r w:rsidRPr="00DB2E4D">
                        <w:rPr>
                          <w:sz w:val="18"/>
                          <w:szCs w:val="18"/>
                        </w:rPr>
                        <w:t>Skin – wash with plenty of water</w:t>
                      </w:r>
                    </w:p>
                    <w:p w14:paraId="1C88066F"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If irritation persists, consult a doctor</w:t>
                      </w:r>
                    </w:p>
                    <w:p w14:paraId="296B8BD2" w14:textId="77777777" w:rsidR="000109C6" w:rsidRPr="00DB2E4D" w:rsidRDefault="000109C6" w:rsidP="007460F0">
                      <w:pPr>
                        <w:widowControl w:val="0"/>
                        <w:numPr>
                          <w:ilvl w:val="0"/>
                          <w:numId w:val="22"/>
                        </w:numPr>
                        <w:spacing w:before="100" w:after="100" w:line="280" w:lineRule="exact"/>
                        <w:rPr>
                          <w:sz w:val="18"/>
                          <w:szCs w:val="18"/>
                        </w:rPr>
                      </w:pPr>
                      <w:r w:rsidRPr="00DB2E4D">
                        <w:rPr>
                          <w:rFonts w:cs="Arial"/>
                          <w:sz w:val="18"/>
                          <w:szCs w:val="18"/>
                        </w:rPr>
                        <w:t>Other (please specify)…………………………………………</w:t>
                      </w:r>
                    </w:p>
                  </w:txbxContent>
                </v:textbox>
              </v:shape>
            </w:pict>
          </mc:Fallback>
        </mc:AlternateContent>
      </w:r>
    </w:p>
    <w:p w14:paraId="5E946B6E" w14:textId="2618C228" w:rsidR="007460F0" w:rsidRPr="009D14EF" w:rsidRDefault="007460F0" w:rsidP="007460F0">
      <w:pPr>
        <w:rPr>
          <w:rFonts w:ascii="Calibri" w:hAnsi="Calibri" w:cs="Calibri"/>
        </w:rPr>
      </w:pPr>
    </w:p>
    <w:p w14:paraId="7EEA3279" w14:textId="77777777" w:rsidR="007460F0" w:rsidRPr="009D14EF" w:rsidRDefault="007460F0" w:rsidP="007460F0">
      <w:pPr>
        <w:rPr>
          <w:rFonts w:ascii="Calibri" w:hAnsi="Calibri" w:cs="Calibri"/>
        </w:rPr>
      </w:pPr>
    </w:p>
    <w:p w14:paraId="799F5227" w14:textId="77777777" w:rsidR="007460F0" w:rsidRPr="009D14EF" w:rsidRDefault="007460F0" w:rsidP="007460F0">
      <w:pPr>
        <w:rPr>
          <w:rFonts w:ascii="Calibri" w:hAnsi="Calibri" w:cs="Calibri"/>
        </w:rPr>
      </w:pPr>
    </w:p>
    <w:p w14:paraId="701F884B" w14:textId="77777777" w:rsidR="007460F0" w:rsidRPr="009D14EF" w:rsidRDefault="007460F0" w:rsidP="007460F0">
      <w:pPr>
        <w:rPr>
          <w:rFonts w:ascii="Calibri" w:hAnsi="Calibri" w:cs="Calibri"/>
        </w:rPr>
      </w:pPr>
    </w:p>
    <w:p w14:paraId="005F3F2A" w14:textId="77777777" w:rsidR="007460F0" w:rsidRPr="009D14EF" w:rsidRDefault="007460F0" w:rsidP="007460F0">
      <w:pPr>
        <w:rPr>
          <w:rFonts w:ascii="Calibri" w:hAnsi="Calibri" w:cs="Calibri"/>
        </w:rPr>
      </w:pPr>
    </w:p>
    <w:p w14:paraId="6106D7EB" w14:textId="1F8C3AD7" w:rsidR="007460F0" w:rsidRPr="009D14EF" w:rsidRDefault="007460F0"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62336" behindDoc="0" locked="0" layoutInCell="0" allowOverlap="1" wp14:anchorId="13349A3E" wp14:editId="039E0726">
                <wp:simplePos x="0" y="0"/>
                <wp:positionH relativeFrom="column">
                  <wp:posOffset>-200025</wp:posOffset>
                </wp:positionH>
                <wp:positionV relativeFrom="paragraph">
                  <wp:posOffset>245745</wp:posOffset>
                </wp:positionV>
                <wp:extent cx="6066155" cy="1925955"/>
                <wp:effectExtent l="0" t="0" r="29845"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925955"/>
                        </a:xfrm>
                        <a:prstGeom prst="rect">
                          <a:avLst/>
                        </a:prstGeom>
                        <a:solidFill>
                          <a:srgbClr val="FFFFFF"/>
                        </a:solidFill>
                        <a:ln w="9525">
                          <a:solidFill>
                            <a:srgbClr val="000000"/>
                          </a:solidFill>
                          <a:miter lim="800000"/>
                          <a:headEnd/>
                          <a:tailEnd/>
                        </a:ln>
                      </wps:spPr>
                      <wps:txbx>
                        <w:txbxContent>
                          <w:p w14:paraId="29EEA422" w14:textId="6084F945" w:rsidR="000109C6" w:rsidRDefault="000109C6" w:rsidP="007460F0">
                            <w:pPr>
                              <w:spacing w:line="280" w:lineRule="exact"/>
                              <w:rPr>
                                <w:b/>
                                <w:sz w:val="18"/>
                                <w:szCs w:val="18"/>
                              </w:rPr>
                            </w:pPr>
                            <w:r w:rsidRPr="00DB2E4D">
                              <w:rPr>
                                <w:b/>
                                <w:sz w:val="18"/>
                                <w:szCs w:val="18"/>
                              </w:rPr>
                              <w:t>Fire Fighting</w:t>
                            </w:r>
                          </w:p>
                          <w:p w14:paraId="431B7C4D" w14:textId="77777777" w:rsidR="000109C6" w:rsidRPr="001B4D4A" w:rsidRDefault="000109C6" w:rsidP="007460F0">
                            <w:pPr>
                              <w:numPr>
                                <w:ilvl w:val="0"/>
                                <w:numId w:val="23"/>
                              </w:numPr>
                              <w:spacing w:before="0" w:line="280" w:lineRule="exact"/>
                              <w:rPr>
                                <w:sz w:val="18"/>
                                <w:szCs w:val="18"/>
                              </w:rPr>
                            </w:pPr>
                            <w:r w:rsidRPr="00DB2E4D">
                              <w:rPr>
                                <w:rFonts w:cs="Arial"/>
                                <w:sz w:val="18"/>
                                <w:szCs w:val="18"/>
                              </w:rPr>
                              <w:t>Powder, foam, carbon dioxide (CO2), water</w:t>
                            </w:r>
                          </w:p>
                          <w:p w14:paraId="107C688C"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Toxic fumes produced when substance is involved in a fire</w:t>
                            </w:r>
                          </w:p>
                          <w:p w14:paraId="0FC37CC8"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Wear self-contained breathing apparatus</w:t>
                            </w:r>
                          </w:p>
                          <w:p w14:paraId="5996C7CA"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Not applicable</w:t>
                            </w:r>
                          </w:p>
                          <w:p w14:paraId="087B86FF"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Other (please 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49A3E" id="Text Box 5" o:spid="_x0000_s1029" type="#_x0000_t202" style="position:absolute;margin-left:-15.75pt;margin-top:19.35pt;width:477.65pt;height:15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xiLAIAAFgEAAAOAAAAZHJzL2Uyb0RvYy54bWysVNtu2zAMfR+wfxD0vtjO4q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" o:allowincell="f">
                <v:textbox>
                  <w:txbxContent>
                    <w:p w14:paraId="29EEA422" w14:textId="6084F945" w:rsidR="000109C6" w:rsidRDefault="000109C6" w:rsidP="007460F0">
                      <w:pPr>
                        <w:spacing w:line="280" w:lineRule="exact"/>
                        <w:rPr>
                          <w:b/>
                          <w:sz w:val="18"/>
                          <w:szCs w:val="18"/>
                        </w:rPr>
                      </w:pPr>
                      <w:r w:rsidRPr="00DB2E4D">
                        <w:rPr>
                          <w:b/>
                          <w:sz w:val="18"/>
                          <w:szCs w:val="18"/>
                        </w:rPr>
                        <w:t>Fire Fighting</w:t>
                      </w:r>
                    </w:p>
                    <w:p w14:paraId="431B7C4D" w14:textId="77777777" w:rsidR="000109C6" w:rsidRPr="001B4D4A" w:rsidRDefault="000109C6" w:rsidP="007460F0">
                      <w:pPr>
                        <w:numPr>
                          <w:ilvl w:val="0"/>
                          <w:numId w:val="23"/>
                        </w:numPr>
                        <w:spacing w:before="0" w:line="280" w:lineRule="exact"/>
                        <w:rPr>
                          <w:sz w:val="18"/>
                          <w:szCs w:val="18"/>
                        </w:rPr>
                      </w:pPr>
                      <w:r w:rsidRPr="00DB2E4D">
                        <w:rPr>
                          <w:rFonts w:cs="Arial"/>
                          <w:sz w:val="18"/>
                          <w:szCs w:val="18"/>
                        </w:rPr>
                        <w:t>Powder, foam, carbon dioxide (CO2), water</w:t>
                      </w:r>
                    </w:p>
                    <w:p w14:paraId="107C688C"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Toxic fumes produced when substance is involved in a fire</w:t>
                      </w:r>
                    </w:p>
                    <w:p w14:paraId="0FC37CC8"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Wear self-contained breathing apparatus</w:t>
                      </w:r>
                    </w:p>
                    <w:p w14:paraId="5996C7CA"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Not applicable</w:t>
                      </w:r>
                    </w:p>
                    <w:p w14:paraId="087B86FF" w14:textId="77777777" w:rsidR="000109C6" w:rsidRPr="00DB2E4D" w:rsidRDefault="000109C6" w:rsidP="007460F0">
                      <w:pPr>
                        <w:widowControl w:val="0"/>
                        <w:numPr>
                          <w:ilvl w:val="0"/>
                          <w:numId w:val="23"/>
                        </w:numPr>
                        <w:spacing w:before="100" w:after="100" w:line="280" w:lineRule="exact"/>
                        <w:rPr>
                          <w:rFonts w:cs="Arial"/>
                          <w:sz w:val="18"/>
                          <w:szCs w:val="18"/>
                        </w:rPr>
                      </w:pPr>
                      <w:r w:rsidRPr="00DB2E4D">
                        <w:rPr>
                          <w:rFonts w:cs="Arial"/>
                          <w:sz w:val="18"/>
                          <w:szCs w:val="18"/>
                        </w:rPr>
                        <w:t>Other (please specify)…………………………………………</w:t>
                      </w:r>
                    </w:p>
                  </w:txbxContent>
                </v:textbox>
              </v:shape>
            </w:pict>
          </mc:Fallback>
        </mc:AlternateContent>
      </w:r>
    </w:p>
    <w:p w14:paraId="5E962BE9" w14:textId="77777777" w:rsidR="007460F0" w:rsidRPr="009D14EF" w:rsidRDefault="007460F0" w:rsidP="007460F0">
      <w:pPr>
        <w:rPr>
          <w:rFonts w:ascii="Calibri" w:hAnsi="Calibri" w:cs="Calibri"/>
        </w:rPr>
      </w:pPr>
    </w:p>
    <w:p w14:paraId="421F7431" w14:textId="77777777" w:rsidR="007460F0" w:rsidRPr="009D14EF" w:rsidRDefault="007460F0" w:rsidP="007460F0">
      <w:pPr>
        <w:rPr>
          <w:rFonts w:ascii="Calibri" w:hAnsi="Calibri" w:cs="Calibri"/>
        </w:rPr>
      </w:pPr>
    </w:p>
    <w:p w14:paraId="4BB960E1" w14:textId="77777777" w:rsidR="007460F0" w:rsidRPr="009D14EF" w:rsidRDefault="007460F0" w:rsidP="007460F0">
      <w:pPr>
        <w:rPr>
          <w:rFonts w:ascii="Calibri" w:hAnsi="Calibri" w:cs="Calibri"/>
        </w:rPr>
      </w:pPr>
    </w:p>
    <w:p w14:paraId="21C672DA" w14:textId="77777777" w:rsidR="007460F0" w:rsidRPr="009D14EF" w:rsidRDefault="007460F0" w:rsidP="007460F0">
      <w:pPr>
        <w:rPr>
          <w:rFonts w:ascii="Calibri" w:hAnsi="Calibri" w:cs="Calibri"/>
        </w:rPr>
      </w:pPr>
    </w:p>
    <w:p w14:paraId="5530EA3D" w14:textId="77777777" w:rsidR="007460F0" w:rsidRPr="009D14EF" w:rsidRDefault="007460F0" w:rsidP="007460F0">
      <w:pPr>
        <w:rPr>
          <w:rFonts w:ascii="Calibri" w:hAnsi="Calibri" w:cs="Calibri"/>
        </w:rPr>
      </w:pPr>
    </w:p>
    <w:p w14:paraId="50970638" w14:textId="77777777" w:rsidR="007460F0" w:rsidRPr="009D14EF" w:rsidRDefault="007460F0" w:rsidP="007460F0">
      <w:pPr>
        <w:rPr>
          <w:rFonts w:ascii="Calibri" w:hAnsi="Calibri" w:cs="Calibri"/>
        </w:rPr>
      </w:pPr>
    </w:p>
    <w:p w14:paraId="4CD666F0" w14:textId="77777777" w:rsidR="007460F0" w:rsidRPr="009D14EF" w:rsidRDefault="007460F0" w:rsidP="007460F0">
      <w:pPr>
        <w:rPr>
          <w:rFonts w:ascii="Calibri" w:hAnsi="Calibri" w:cs="Calibri"/>
        </w:rPr>
      </w:pPr>
    </w:p>
    <w:p w14:paraId="5837E1CC" w14:textId="5CAD09B0" w:rsidR="007460F0" w:rsidRPr="009D14EF" w:rsidRDefault="007460F0" w:rsidP="007460F0">
      <w:pPr>
        <w:rPr>
          <w:rFonts w:ascii="Calibri" w:hAnsi="Calibri" w:cs="Calibri"/>
        </w:rPr>
      </w:pPr>
      <w:r w:rsidRPr="009D14EF">
        <w:rPr>
          <w:rFonts w:ascii="Calibri" w:hAnsi="Calibri" w:cs="Calibri"/>
          <w:noProof/>
          <w:lang w:val="en-GB" w:eastAsia="en-GB"/>
        </w:rPr>
        <mc:AlternateContent>
          <mc:Choice Requires="wps">
            <w:drawing>
              <wp:anchor distT="0" distB="0" distL="114300" distR="114300" simplePos="0" relativeHeight="251666432" behindDoc="0" locked="0" layoutInCell="1" allowOverlap="1" wp14:anchorId="640DEFD9" wp14:editId="5F9B1CCF">
                <wp:simplePos x="0" y="0"/>
                <wp:positionH relativeFrom="column">
                  <wp:posOffset>3095625</wp:posOffset>
                </wp:positionH>
                <wp:positionV relativeFrom="paragraph">
                  <wp:posOffset>79375</wp:posOffset>
                </wp:positionV>
                <wp:extent cx="182880" cy="91440"/>
                <wp:effectExtent l="0" t="5715" r="10795" b="171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634CDEA4"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DEFD9" id="Text Box 9" o:spid="_x0000_s1030" type="#_x0000_t202" style="position:absolute;margin-left:243.75pt;margin-top:6.25pt;width:14.4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">
                <v:textbox>
                  <w:txbxContent>
                    <w:p w14:paraId="634CDEA4" w14:textId="77777777" w:rsidR="000109C6" w:rsidRDefault="000109C6" w:rsidP="007460F0"/>
                  </w:txbxContent>
                </v:textbox>
              </v:shape>
            </w:pict>
          </mc:Fallback>
        </mc:AlternateContent>
      </w:r>
      <w:r w:rsidRPr="009D14EF">
        <w:rPr>
          <w:rFonts w:ascii="Calibri" w:hAnsi="Calibri" w:cs="Calibri"/>
          <w:noProof/>
          <w:lang w:val="en-GB" w:eastAsia="en-GB"/>
        </w:rPr>
        <mc:AlternateContent>
          <mc:Choice Requires="wps">
            <w:drawing>
              <wp:anchor distT="0" distB="0" distL="114300" distR="114300" simplePos="0" relativeHeight="251664384" behindDoc="0" locked="0" layoutInCell="1" allowOverlap="1" wp14:anchorId="05B741EF" wp14:editId="15720314">
                <wp:simplePos x="0" y="0"/>
                <wp:positionH relativeFrom="column">
                  <wp:posOffset>4705350</wp:posOffset>
                </wp:positionH>
                <wp:positionV relativeFrom="paragraph">
                  <wp:posOffset>79375</wp:posOffset>
                </wp:positionV>
                <wp:extent cx="182880" cy="91440"/>
                <wp:effectExtent l="6350" t="5715" r="13970" b="171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61B603ED"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41EF" id="Text Box 7" o:spid="_x0000_s1031" type="#_x0000_t202" style="position:absolute;margin-left:370.5pt;margin-top:6.25pt;width:14.4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">
                <v:textbox>
                  <w:txbxContent>
                    <w:p w14:paraId="61B603ED" w14:textId="77777777" w:rsidR="000109C6" w:rsidRDefault="000109C6" w:rsidP="007460F0"/>
                  </w:txbxContent>
                </v:textbox>
              </v:shape>
            </w:pict>
          </mc:Fallback>
        </mc:AlternateContent>
      </w:r>
      <w:r w:rsidRPr="009D14EF">
        <w:rPr>
          <w:rFonts w:ascii="Calibri" w:hAnsi="Calibri" w:cs="Calibri"/>
          <w:noProof/>
          <w:lang w:val="en-GB" w:eastAsia="en-GB"/>
        </w:rPr>
        <mc:AlternateContent>
          <mc:Choice Requires="wps">
            <w:drawing>
              <wp:anchor distT="0" distB="0" distL="114300" distR="114300" simplePos="0" relativeHeight="251663360" behindDoc="0" locked="0" layoutInCell="1" allowOverlap="1" wp14:anchorId="62692917" wp14:editId="4491EB0F">
                <wp:simplePos x="0" y="0"/>
                <wp:positionH relativeFrom="column">
                  <wp:posOffset>1590675</wp:posOffset>
                </wp:positionH>
                <wp:positionV relativeFrom="paragraph">
                  <wp:posOffset>10795</wp:posOffset>
                </wp:positionV>
                <wp:extent cx="182880" cy="91440"/>
                <wp:effectExtent l="3175" t="635" r="1714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00EBF321"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92917" id="Text Box 6" o:spid="_x0000_s1032" type="#_x0000_t202" style="position:absolute;margin-left:125.25pt;margin-top:.85pt;width:14.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">
                <v:textbox>
                  <w:txbxContent>
                    <w:p w14:paraId="00EBF321" w14:textId="77777777" w:rsidR="000109C6" w:rsidRDefault="000109C6" w:rsidP="007460F0"/>
                  </w:txbxContent>
                </v:textbox>
              </v:shape>
            </w:pict>
          </mc:Fallback>
        </mc:AlternateContent>
      </w:r>
      <w:r w:rsidRPr="009D14EF">
        <w:rPr>
          <w:rFonts w:ascii="Calibri" w:hAnsi="Calibri" w:cs="Calibri"/>
        </w:rPr>
        <w:t>Information obtained from</w:t>
      </w:r>
      <w:r w:rsidRPr="009D14EF">
        <w:rPr>
          <w:rFonts w:ascii="Calibri" w:hAnsi="Calibri" w:cs="Calibri"/>
        </w:rPr>
        <w:tab/>
      </w:r>
      <w:r w:rsidRPr="009D14EF">
        <w:rPr>
          <w:rFonts w:ascii="Calibri" w:hAnsi="Calibri" w:cs="Calibri"/>
        </w:rPr>
        <w:tab/>
        <w:t>Supply label</w:t>
      </w:r>
      <w:r w:rsidRPr="009D14EF">
        <w:rPr>
          <w:rFonts w:ascii="Calibri" w:hAnsi="Calibri" w:cs="Calibri"/>
        </w:rPr>
        <w:tab/>
        <w:t xml:space="preserve">     Hazard data sheet </w:t>
      </w:r>
      <w:r w:rsidRPr="009D14EF">
        <w:rPr>
          <w:rFonts w:ascii="Calibri" w:hAnsi="Calibri" w:cs="Calibri"/>
          <w:noProof/>
          <w:lang w:val="en-GB" w:eastAsia="en-GB"/>
        </w:rPr>
        <mc:AlternateContent>
          <mc:Choice Requires="wps">
            <w:drawing>
              <wp:anchor distT="0" distB="0" distL="114300" distR="114300" simplePos="0" relativeHeight="251665408" behindDoc="0" locked="0" layoutInCell="1" allowOverlap="1" wp14:anchorId="775A4B31" wp14:editId="712B1B10">
                <wp:simplePos x="0" y="0"/>
                <wp:positionH relativeFrom="column">
                  <wp:posOffset>1590675</wp:posOffset>
                </wp:positionH>
                <wp:positionV relativeFrom="paragraph">
                  <wp:posOffset>3175</wp:posOffset>
                </wp:positionV>
                <wp:extent cx="182880" cy="91440"/>
                <wp:effectExtent l="3175" t="5715" r="17145" b="171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txbx>
                        <w:txbxContent>
                          <w:p w14:paraId="45725CA4" w14:textId="77777777" w:rsidR="000109C6" w:rsidRDefault="000109C6" w:rsidP="0074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4B31" id="Text Box 8" o:spid="_x0000_s1033" type="#_x0000_t202" style="position:absolute;margin-left:125.25pt;margin-top:.25pt;width:14.4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">
                <v:textbox>
                  <w:txbxContent>
                    <w:p w14:paraId="45725CA4" w14:textId="77777777" w:rsidR="000109C6" w:rsidRDefault="000109C6" w:rsidP="007460F0"/>
                  </w:txbxContent>
                </v:textbox>
              </v:shape>
            </w:pict>
          </mc:Fallback>
        </mc:AlternateContent>
      </w:r>
      <w:r w:rsidRPr="009D14EF">
        <w:rPr>
          <w:rFonts w:ascii="Calibri" w:hAnsi="Calibri" w:cs="Calibri"/>
        </w:rPr>
        <w:t xml:space="preserve">  </w:t>
      </w:r>
    </w:p>
    <w:p w14:paraId="72DE3C6D" w14:textId="77777777" w:rsidR="007460F0" w:rsidRPr="009D14EF" w:rsidRDefault="007460F0" w:rsidP="007460F0">
      <w:pPr>
        <w:rPr>
          <w:rFonts w:ascii="Calibri" w:hAnsi="Calibri" w:cs="Calibri"/>
        </w:rPr>
      </w:pPr>
      <w:r w:rsidRPr="009D14EF">
        <w:rPr>
          <w:rFonts w:ascii="Calibri" w:hAnsi="Calibri" w:cs="Calibri"/>
        </w:rPr>
        <w:t>Assessment required? Yes</w:t>
      </w:r>
      <w:r w:rsidRPr="009D14EF">
        <w:rPr>
          <w:rFonts w:ascii="Calibri" w:hAnsi="Calibri" w:cs="Calibri"/>
        </w:rPr>
        <w:tab/>
        <w:t>/No</w:t>
      </w:r>
      <w:r w:rsidRPr="009D14EF">
        <w:rPr>
          <w:rFonts w:ascii="Calibri" w:hAnsi="Calibri" w:cs="Calibri"/>
        </w:rPr>
        <w:tab/>
      </w:r>
      <w:r w:rsidRPr="009D14EF">
        <w:rPr>
          <w:rFonts w:ascii="Calibri" w:hAnsi="Calibri" w:cs="Calibri"/>
        </w:rPr>
        <w:tab/>
      </w:r>
      <w:r w:rsidRPr="009D14EF">
        <w:rPr>
          <w:rFonts w:ascii="Calibri" w:hAnsi="Calibri" w:cs="Calibri"/>
        </w:rPr>
        <w:tab/>
      </w:r>
    </w:p>
    <w:p w14:paraId="52C12253" w14:textId="09D59B39" w:rsidR="009D14EF" w:rsidRDefault="007460F0" w:rsidP="007460F0">
      <w:pPr>
        <w:rPr>
          <w:rFonts w:ascii="Calibri" w:hAnsi="Calibri" w:cs="Calibri"/>
        </w:rPr>
      </w:pPr>
      <w:r w:rsidRPr="009D14EF">
        <w:rPr>
          <w:rFonts w:ascii="Calibri" w:hAnsi="Calibri" w:cs="Calibri"/>
        </w:rPr>
        <w:t xml:space="preserve">Name </w:t>
      </w:r>
      <w:r w:rsidRPr="009D14EF">
        <w:rPr>
          <w:rFonts w:ascii="Calibri" w:hAnsi="Calibri" w:cs="Calibri"/>
          <w:i/>
        </w:rPr>
        <w:t>(please print</w:t>
      </w:r>
      <w:proofErr w:type="gramStart"/>
      <w:r w:rsidR="00320913" w:rsidRPr="009D14EF">
        <w:rPr>
          <w:rFonts w:ascii="Calibri" w:hAnsi="Calibri" w:cs="Calibri"/>
          <w:i/>
        </w:rPr>
        <w:t>)</w:t>
      </w:r>
      <w:r w:rsidR="00320913" w:rsidRPr="009D14EF">
        <w:rPr>
          <w:rFonts w:ascii="Calibri" w:hAnsi="Calibri" w:cs="Calibri"/>
        </w:rPr>
        <w:t>:</w:t>
      </w:r>
      <w:r w:rsidRPr="009D14EF">
        <w:rPr>
          <w:rFonts w:ascii="Calibri" w:hAnsi="Calibri" w:cs="Calibri"/>
        </w:rPr>
        <w:t>…</w:t>
      </w:r>
      <w:proofErr w:type="gramEnd"/>
      <w:r w:rsidRPr="009D14EF">
        <w:rPr>
          <w:rFonts w:ascii="Calibri" w:hAnsi="Calibri" w:cs="Calibri"/>
        </w:rPr>
        <w:t>………… Signature ………………………………… Date:…………….</w:t>
      </w:r>
    </w:p>
    <w:p w14:paraId="71EE65C1" w14:textId="77777777" w:rsidR="009D14EF" w:rsidRDefault="009D14EF">
      <w:pPr>
        <w:rPr>
          <w:rFonts w:ascii="Calibri" w:hAnsi="Calibri" w:cs="Calibri"/>
        </w:rPr>
      </w:pPr>
      <w:r>
        <w:rPr>
          <w:rFonts w:ascii="Calibri" w:hAnsi="Calibri" w:cs="Calibri"/>
        </w:rPr>
        <w:br w:type="page"/>
      </w:r>
    </w:p>
    <w:p w14:paraId="564EA663" w14:textId="533C3182" w:rsidR="007460F0" w:rsidRDefault="00320913" w:rsidP="009D14EF">
      <w:pPr>
        <w:pStyle w:val="Heading1"/>
      </w:pPr>
      <w:r>
        <w:rPr>
          <w:rFonts w:eastAsiaTheme="minorEastAsia"/>
          <w:spacing w:val="0"/>
        </w:rPr>
        <w:lastRenderedPageBreak/>
        <w:t>APPENDIX -</w:t>
      </w:r>
      <w:r w:rsidR="009D14EF">
        <w:rPr>
          <w:rFonts w:eastAsiaTheme="minorEastAsia"/>
          <w:spacing w:val="0"/>
        </w:rPr>
        <w:t xml:space="preserve"> </w:t>
      </w:r>
      <w:r w:rsidR="007460F0" w:rsidRPr="009D14EF">
        <w:t>COSHH ASSESSMENT RECORD</w:t>
      </w:r>
    </w:p>
    <w:p w14:paraId="032B11F7" w14:textId="77777777" w:rsidR="009D14EF" w:rsidRPr="009D14EF" w:rsidRDefault="009D14EF" w:rsidP="009D14EF"/>
    <w:tbl>
      <w:tblPr>
        <w:tblW w:w="10026"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53"/>
        <w:gridCol w:w="708"/>
        <w:gridCol w:w="378"/>
        <w:gridCol w:w="331"/>
        <w:gridCol w:w="142"/>
        <w:gridCol w:w="425"/>
        <w:gridCol w:w="709"/>
        <w:gridCol w:w="709"/>
        <w:gridCol w:w="992"/>
        <w:gridCol w:w="1134"/>
        <w:gridCol w:w="980"/>
      </w:tblGrid>
      <w:tr w:rsidR="007460F0" w:rsidRPr="009D14EF" w14:paraId="5D5E4EDF" w14:textId="77777777" w:rsidTr="007460F0">
        <w:trPr>
          <w:trHeight w:val="330"/>
        </w:trPr>
        <w:tc>
          <w:tcPr>
            <w:tcW w:w="10026" w:type="dxa"/>
            <w:gridSpan w:val="12"/>
          </w:tcPr>
          <w:p w14:paraId="225214CF" w14:textId="77777777" w:rsidR="007460F0" w:rsidRPr="009D14EF" w:rsidRDefault="007460F0" w:rsidP="007460F0">
            <w:pPr>
              <w:rPr>
                <w:rFonts w:ascii="Calibri" w:hAnsi="Calibri" w:cs="Calibri"/>
              </w:rPr>
            </w:pPr>
            <w:r w:rsidRPr="009D14EF">
              <w:rPr>
                <w:rFonts w:ascii="Calibri" w:hAnsi="Calibri" w:cs="Calibri"/>
              </w:rPr>
              <w:t>Process Identification/Process Location:</w:t>
            </w:r>
            <w:r w:rsidRPr="009D14EF">
              <w:rPr>
                <w:rFonts w:ascii="Calibri" w:hAnsi="Calibri" w:cs="Calibri"/>
              </w:rPr>
              <w:tab/>
            </w:r>
            <w:r w:rsidRPr="009D14EF">
              <w:rPr>
                <w:rFonts w:ascii="Calibri" w:hAnsi="Calibri" w:cs="Calibri"/>
              </w:rPr>
              <w:tab/>
              <w:t>Record Number:</w:t>
            </w:r>
          </w:p>
          <w:p w14:paraId="41F511CE" w14:textId="77777777" w:rsidR="007460F0" w:rsidRPr="009D14EF" w:rsidRDefault="007460F0" w:rsidP="007460F0">
            <w:pPr>
              <w:rPr>
                <w:rFonts w:ascii="Calibri" w:hAnsi="Calibri" w:cs="Calibri"/>
              </w:rPr>
            </w:pPr>
          </w:p>
          <w:p w14:paraId="71B8E60C" w14:textId="77777777" w:rsidR="007460F0" w:rsidRPr="009D14EF" w:rsidRDefault="007460F0" w:rsidP="007460F0">
            <w:pPr>
              <w:rPr>
                <w:rFonts w:ascii="Calibri" w:hAnsi="Calibri" w:cs="Calibri"/>
              </w:rPr>
            </w:pP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t>Date of Assessment:</w:t>
            </w:r>
          </w:p>
        </w:tc>
      </w:tr>
      <w:tr w:rsidR="007460F0" w:rsidRPr="009D14EF" w14:paraId="7C5050DC" w14:textId="77777777" w:rsidTr="007460F0">
        <w:trPr>
          <w:trHeight w:val="210"/>
        </w:trPr>
        <w:tc>
          <w:tcPr>
            <w:tcW w:w="10026" w:type="dxa"/>
            <w:gridSpan w:val="12"/>
          </w:tcPr>
          <w:p w14:paraId="0604AC3D" w14:textId="77777777" w:rsidR="007460F0" w:rsidRPr="009D14EF" w:rsidRDefault="007460F0" w:rsidP="007460F0">
            <w:pPr>
              <w:rPr>
                <w:rFonts w:ascii="Calibri" w:hAnsi="Calibri" w:cs="Calibri"/>
              </w:rPr>
            </w:pPr>
            <w:r w:rsidRPr="009D14EF">
              <w:rPr>
                <w:rFonts w:ascii="Calibri" w:hAnsi="Calibri" w:cs="Calibri"/>
              </w:rPr>
              <w:t>Who performs task?</w:t>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t>Review Date:</w:t>
            </w:r>
          </w:p>
        </w:tc>
      </w:tr>
      <w:tr w:rsidR="007460F0" w:rsidRPr="009D14EF" w14:paraId="76767502" w14:textId="77777777" w:rsidTr="007460F0">
        <w:trPr>
          <w:trHeight w:val="315"/>
        </w:trPr>
        <w:tc>
          <w:tcPr>
            <w:tcW w:w="10026" w:type="dxa"/>
            <w:gridSpan w:val="12"/>
          </w:tcPr>
          <w:p w14:paraId="641540F9" w14:textId="55832D3A" w:rsidR="007460F0" w:rsidRPr="009D14EF" w:rsidRDefault="007460F0" w:rsidP="007460F0">
            <w:pPr>
              <w:rPr>
                <w:rFonts w:ascii="Calibri" w:hAnsi="Calibri" w:cs="Calibri"/>
              </w:rPr>
            </w:pPr>
            <w:r w:rsidRPr="009D14EF">
              <w:rPr>
                <w:rFonts w:ascii="Calibri" w:hAnsi="Calibri" w:cs="Calibri"/>
              </w:rPr>
              <w:t>Brief descript</w:t>
            </w:r>
            <w:r w:rsidR="009D14EF">
              <w:rPr>
                <w:rFonts w:ascii="Calibri" w:hAnsi="Calibri" w:cs="Calibri"/>
              </w:rPr>
              <w:t>ion of task/frequency/duration:</w:t>
            </w:r>
          </w:p>
          <w:p w14:paraId="1E6A7E28" w14:textId="77777777" w:rsidR="007460F0" w:rsidRPr="009D14EF" w:rsidRDefault="007460F0" w:rsidP="007460F0">
            <w:pPr>
              <w:rPr>
                <w:rFonts w:ascii="Calibri" w:hAnsi="Calibri" w:cs="Calibri"/>
              </w:rPr>
            </w:pPr>
          </w:p>
        </w:tc>
      </w:tr>
      <w:tr w:rsidR="007460F0" w:rsidRPr="009D14EF" w14:paraId="41F40900" w14:textId="77777777" w:rsidTr="007460F0">
        <w:trPr>
          <w:trHeight w:val="165"/>
        </w:trPr>
        <w:tc>
          <w:tcPr>
            <w:tcW w:w="4604" w:type="dxa"/>
            <w:gridSpan w:val="4"/>
          </w:tcPr>
          <w:p w14:paraId="3973BB92" w14:textId="77777777" w:rsidR="007460F0" w:rsidRPr="009D14EF" w:rsidRDefault="007460F0" w:rsidP="007460F0">
            <w:pPr>
              <w:rPr>
                <w:rFonts w:ascii="Calibri" w:hAnsi="Calibri" w:cs="Calibri"/>
              </w:rPr>
            </w:pPr>
            <w:r w:rsidRPr="009D14EF">
              <w:rPr>
                <w:rFonts w:ascii="Calibri" w:hAnsi="Calibri" w:cs="Calibri"/>
              </w:rPr>
              <w:t>Hazardous substances/activity</w:t>
            </w:r>
          </w:p>
          <w:p w14:paraId="27EFB4F8" w14:textId="77777777" w:rsidR="007460F0" w:rsidRPr="009D14EF" w:rsidRDefault="007460F0" w:rsidP="007460F0">
            <w:pPr>
              <w:rPr>
                <w:rFonts w:ascii="Calibri" w:hAnsi="Calibri" w:cs="Calibri"/>
              </w:rPr>
            </w:pPr>
          </w:p>
        </w:tc>
        <w:tc>
          <w:tcPr>
            <w:tcW w:w="3308" w:type="dxa"/>
            <w:gridSpan w:val="6"/>
          </w:tcPr>
          <w:p w14:paraId="31FE5B45" w14:textId="77777777" w:rsidR="007460F0" w:rsidRPr="009D14EF" w:rsidRDefault="007460F0" w:rsidP="007460F0">
            <w:pPr>
              <w:ind w:left="372"/>
              <w:rPr>
                <w:rFonts w:ascii="Calibri" w:hAnsi="Calibri" w:cs="Calibri"/>
              </w:rPr>
            </w:pPr>
            <w:r w:rsidRPr="009D14EF">
              <w:rPr>
                <w:rFonts w:ascii="Calibri" w:hAnsi="Calibri" w:cs="Calibri"/>
              </w:rPr>
              <w:t>Hazard</w:t>
            </w:r>
          </w:p>
          <w:p w14:paraId="0600435B" w14:textId="77777777" w:rsidR="007460F0" w:rsidRPr="009D14EF" w:rsidRDefault="007460F0" w:rsidP="007460F0">
            <w:pPr>
              <w:ind w:left="372"/>
              <w:rPr>
                <w:rFonts w:ascii="Calibri" w:hAnsi="Calibri" w:cs="Calibri"/>
              </w:rPr>
            </w:pPr>
          </w:p>
        </w:tc>
        <w:tc>
          <w:tcPr>
            <w:tcW w:w="2114" w:type="dxa"/>
            <w:gridSpan w:val="2"/>
          </w:tcPr>
          <w:p w14:paraId="5324B301" w14:textId="77777777" w:rsidR="007460F0" w:rsidRPr="009D14EF" w:rsidRDefault="007460F0" w:rsidP="007460F0">
            <w:pPr>
              <w:rPr>
                <w:rFonts w:ascii="Calibri" w:hAnsi="Calibri" w:cs="Calibri"/>
              </w:rPr>
            </w:pPr>
            <w:r w:rsidRPr="009D14EF">
              <w:rPr>
                <w:rFonts w:ascii="Calibri" w:hAnsi="Calibri" w:cs="Calibri"/>
              </w:rPr>
              <w:t>Exposure Limit (if applicable)</w:t>
            </w:r>
          </w:p>
        </w:tc>
      </w:tr>
      <w:tr w:rsidR="007460F0" w:rsidRPr="009D14EF" w14:paraId="27084D03" w14:textId="77777777" w:rsidTr="007460F0">
        <w:trPr>
          <w:trHeight w:val="300"/>
        </w:trPr>
        <w:tc>
          <w:tcPr>
            <w:tcW w:w="4604" w:type="dxa"/>
            <w:gridSpan w:val="4"/>
          </w:tcPr>
          <w:p w14:paraId="4A0A2475" w14:textId="77777777" w:rsidR="007460F0" w:rsidRPr="009D14EF" w:rsidRDefault="007460F0" w:rsidP="007460F0">
            <w:pPr>
              <w:ind w:left="257" w:hanging="250"/>
              <w:rPr>
                <w:rFonts w:ascii="Calibri" w:hAnsi="Calibri" w:cs="Calibri"/>
              </w:rPr>
            </w:pPr>
            <w:r w:rsidRPr="009D14EF">
              <w:rPr>
                <w:rFonts w:ascii="Calibri" w:hAnsi="Calibri" w:cs="Calibri"/>
              </w:rPr>
              <w:t>1.</w:t>
            </w:r>
          </w:p>
        </w:tc>
        <w:tc>
          <w:tcPr>
            <w:tcW w:w="3308" w:type="dxa"/>
            <w:gridSpan w:val="6"/>
          </w:tcPr>
          <w:p w14:paraId="02258615" w14:textId="77777777" w:rsidR="007460F0" w:rsidRPr="009D14EF" w:rsidRDefault="007460F0" w:rsidP="007460F0">
            <w:pPr>
              <w:ind w:left="257"/>
              <w:rPr>
                <w:rFonts w:ascii="Calibri" w:hAnsi="Calibri" w:cs="Calibri"/>
              </w:rPr>
            </w:pPr>
          </w:p>
        </w:tc>
        <w:tc>
          <w:tcPr>
            <w:tcW w:w="2114" w:type="dxa"/>
            <w:gridSpan w:val="2"/>
          </w:tcPr>
          <w:p w14:paraId="7495847B" w14:textId="77777777" w:rsidR="007460F0" w:rsidRPr="009D14EF" w:rsidRDefault="007460F0" w:rsidP="007460F0">
            <w:pPr>
              <w:ind w:left="257"/>
              <w:rPr>
                <w:rFonts w:ascii="Calibri" w:hAnsi="Calibri" w:cs="Calibri"/>
              </w:rPr>
            </w:pPr>
          </w:p>
        </w:tc>
      </w:tr>
      <w:tr w:rsidR="007460F0" w:rsidRPr="009D14EF" w14:paraId="58E4E586" w14:textId="77777777" w:rsidTr="007460F0">
        <w:trPr>
          <w:trHeight w:val="300"/>
        </w:trPr>
        <w:tc>
          <w:tcPr>
            <w:tcW w:w="4604" w:type="dxa"/>
            <w:gridSpan w:val="4"/>
          </w:tcPr>
          <w:p w14:paraId="047F2CE8" w14:textId="77777777" w:rsidR="007460F0" w:rsidRPr="009D14EF" w:rsidRDefault="007460F0" w:rsidP="007460F0">
            <w:pPr>
              <w:ind w:left="257" w:hanging="250"/>
              <w:rPr>
                <w:rFonts w:ascii="Calibri" w:hAnsi="Calibri" w:cs="Calibri"/>
              </w:rPr>
            </w:pPr>
            <w:r w:rsidRPr="009D14EF">
              <w:rPr>
                <w:rFonts w:ascii="Calibri" w:hAnsi="Calibri" w:cs="Calibri"/>
              </w:rPr>
              <w:t>2.</w:t>
            </w:r>
          </w:p>
        </w:tc>
        <w:tc>
          <w:tcPr>
            <w:tcW w:w="3308" w:type="dxa"/>
            <w:gridSpan w:val="6"/>
          </w:tcPr>
          <w:p w14:paraId="1DEA7854" w14:textId="77777777" w:rsidR="007460F0" w:rsidRPr="009D14EF" w:rsidRDefault="007460F0" w:rsidP="007460F0">
            <w:pPr>
              <w:ind w:left="257"/>
              <w:rPr>
                <w:rFonts w:ascii="Calibri" w:hAnsi="Calibri" w:cs="Calibri"/>
              </w:rPr>
            </w:pPr>
          </w:p>
        </w:tc>
        <w:tc>
          <w:tcPr>
            <w:tcW w:w="2114" w:type="dxa"/>
            <w:gridSpan w:val="2"/>
          </w:tcPr>
          <w:p w14:paraId="47170342" w14:textId="77777777" w:rsidR="007460F0" w:rsidRPr="009D14EF" w:rsidRDefault="007460F0" w:rsidP="007460F0">
            <w:pPr>
              <w:ind w:left="257"/>
              <w:rPr>
                <w:rFonts w:ascii="Calibri" w:hAnsi="Calibri" w:cs="Calibri"/>
              </w:rPr>
            </w:pPr>
          </w:p>
        </w:tc>
      </w:tr>
      <w:tr w:rsidR="007460F0" w:rsidRPr="009D14EF" w14:paraId="2581BFB1" w14:textId="77777777" w:rsidTr="007460F0">
        <w:trPr>
          <w:trHeight w:val="300"/>
        </w:trPr>
        <w:tc>
          <w:tcPr>
            <w:tcW w:w="4604" w:type="dxa"/>
            <w:gridSpan w:val="4"/>
          </w:tcPr>
          <w:p w14:paraId="60462AC2" w14:textId="77777777" w:rsidR="007460F0" w:rsidRPr="009D14EF" w:rsidRDefault="007460F0" w:rsidP="007460F0">
            <w:pPr>
              <w:ind w:left="257" w:hanging="250"/>
              <w:rPr>
                <w:rFonts w:ascii="Calibri" w:hAnsi="Calibri" w:cs="Calibri"/>
              </w:rPr>
            </w:pPr>
            <w:r w:rsidRPr="009D14EF">
              <w:rPr>
                <w:rFonts w:ascii="Calibri" w:hAnsi="Calibri" w:cs="Calibri"/>
              </w:rPr>
              <w:t>3.</w:t>
            </w:r>
          </w:p>
        </w:tc>
        <w:tc>
          <w:tcPr>
            <w:tcW w:w="3308" w:type="dxa"/>
            <w:gridSpan w:val="6"/>
          </w:tcPr>
          <w:p w14:paraId="7EE32F96" w14:textId="77777777" w:rsidR="007460F0" w:rsidRPr="009D14EF" w:rsidRDefault="007460F0" w:rsidP="007460F0">
            <w:pPr>
              <w:ind w:left="257"/>
              <w:rPr>
                <w:rFonts w:ascii="Calibri" w:hAnsi="Calibri" w:cs="Calibri"/>
              </w:rPr>
            </w:pPr>
          </w:p>
        </w:tc>
        <w:tc>
          <w:tcPr>
            <w:tcW w:w="2114" w:type="dxa"/>
            <w:gridSpan w:val="2"/>
          </w:tcPr>
          <w:p w14:paraId="6CA588E6" w14:textId="77777777" w:rsidR="007460F0" w:rsidRPr="009D14EF" w:rsidRDefault="007460F0" w:rsidP="007460F0">
            <w:pPr>
              <w:ind w:left="257"/>
              <w:rPr>
                <w:rFonts w:ascii="Calibri" w:hAnsi="Calibri" w:cs="Calibri"/>
              </w:rPr>
            </w:pPr>
          </w:p>
        </w:tc>
      </w:tr>
      <w:tr w:rsidR="007460F0" w:rsidRPr="009D14EF" w14:paraId="780D0817" w14:textId="77777777" w:rsidTr="007460F0">
        <w:trPr>
          <w:trHeight w:val="300"/>
        </w:trPr>
        <w:tc>
          <w:tcPr>
            <w:tcW w:w="4604" w:type="dxa"/>
            <w:gridSpan w:val="4"/>
          </w:tcPr>
          <w:p w14:paraId="7DA39E92" w14:textId="77777777" w:rsidR="007460F0" w:rsidRPr="009D14EF" w:rsidRDefault="007460F0" w:rsidP="007460F0">
            <w:pPr>
              <w:ind w:left="257" w:hanging="250"/>
              <w:rPr>
                <w:rFonts w:ascii="Calibri" w:hAnsi="Calibri" w:cs="Calibri"/>
              </w:rPr>
            </w:pPr>
            <w:r w:rsidRPr="009D14EF">
              <w:rPr>
                <w:rFonts w:ascii="Calibri" w:hAnsi="Calibri" w:cs="Calibri"/>
              </w:rPr>
              <w:t>4.</w:t>
            </w:r>
          </w:p>
        </w:tc>
        <w:tc>
          <w:tcPr>
            <w:tcW w:w="3308" w:type="dxa"/>
            <w:gridSpan w:val="6"/>
          </w:tcPr>
          <w:p w14:paraId="09074CDD" w14:textId="77777777" w:rsidR="007460F0" w:rsidRPr="009D14EF" w:rsidRDefault="007460F0" w:rsidP="007460F0">
            <w:pPr>
              <w:ind w:left="257"/>
              <w:rPr>
                <w:rFonts w:ascii="Calibri" w:hAnsi="Calibri" w:cs="Calibri"/>
              </w:rPr>
            </w:pPr>
          </w:p>
        </w:tc>
        <w:tc>
          <w:tcPr>
            <w:tcW w:w="2114" w:type="dxa"/>
            <w:gridSpan w:val="2"/>
          </w:tcPr>
          <w:p w14:paraId="781C7DA5" w14:textId="77777777" w:rsidR="007460F0" w:rsidRPr="009D14EF" w:rsidRDefault="007460F0" w:rsidP="007460F0">
            <w:pPr>
              <w:ind w:left="257"/>
              <w:rPr>
                <w:rFonts w:ascii="Calibri" w:hAnsi="Calibri" w:cs="Calibri"/>
              </w:rPr>
            </w:pPr>
          </w:p>
        </w:tc>
      </w:tr>
      <w:tr w:rsidR="007460F0" w:rsidRPr="009D14EF" w14:paraId="776138FE" w14:textId="77777777" w:rsidTr="007460F0">
        <w:trPr>
          <w:trHeight w:val="300"/>
        </w:trPr>
        <w:tc>
          <w:tcPr>
            <w:tcW w:w="4604" w:type="dxa"/>
            <w:gridSpan w:val="4"/>
          </w:tcPr>
          <w:p w14:paraId="26FC62F4" w14:textId="77777777" w:rsidR="007460F0" w:rsidRPr="009D14EF" w:rsidRDefault="007460F0" w:rsidP="007460F0">
            <w:pPr>
              <w:ind w:left="257" w:hanging="250"/>
              <w:rPr>
                <w:rFonts w:ascii="Calibri" w:hAnsi="Calibri" w:cs="Calibri"/>
              </w:rPr>
            </w:pPr>
            <w:r w:rsidRPr="009D14EF">
              <w:rPr>
                <w:rFonts w:ascii="Calibri" w:hAnsi="Calibri" w:cs="Calibri"/>
              </w:rPr>
              <w:t>5.</w:t>
            </w:r>
          </w:p>
        </w:tc>
        <w:tc>
          <w:tcPr>
            <w:tcW w:w="3308" w:type="dxa"/>
            <w:gridSpan w:val="6"/>
          </w:tcPr>
          <w:p w14:paraId="3B6CE336" w14:textId="77777777" w:rsidR="007460F0" w:rsidRPr="009D14EF" w:rsidRDefault="007460F0" w:rsidP="007460F0">
            <w:pPr>
              <w:ind w:left="257"/>
              <w:rPr>
                <w:rFonts w:ascii="Calibri" w:hAnsi="Calibri" w:cs="Calibri"/>
              </w:rPr>
            </w:pPr>
          </w:p>
        </w:tc>
        <w:tc>
          <w:tcPr>
            <w:tcW w:w="2114" w:type="dxa"/>
            <w:gridSpan w:val="2"/>
          </w:tcPr>
          <w:p w14:paraId="5B556DC6" w14:textId="77777777" w:rsidR="007460F0" w:rsidRPr="009D14EF" w:rsidRDefault="007460F0" w:rsidP="007460F0">
            <w:pPr>
              <w:ind w:left="257"/>
              <w:rPr>
                <w:rFonts w:ascii="Calibri" w:hAnsi="Calibri" w:cs="Calibri"/>
              </w:rPr>
            </w:pPr>
          </w:p>
        </w:tc>
      </w:tr>
      <w:tr w:rsidR="007460F0" w:rsidRPr="009D14EF" w14:paraId="570CEC48" w14:textId="77777777" w:rsidTr="007460F0">
        <w:trPr>
          <w:trHeight w:val="285"/>
        </w:trPr>
        <w:tc>
          <w:tcPr>
            <w:tcW w:w="10026" w:type="dxa"/>
            <w:gridSpan w:val="12"/>
          </w:tcPr>
          <w:p w14:paraId="67D44FF9" w14:textId="77777777" w:rsidR="007460F0" w:rsidRPr="009D14EF" w:rsidRDefault="007460F0" w:rsidP="007460F0">
            <w:pPr>
              <w:spacing w:line="440" w:lineRule="exact"/>
              <w:rPr>
                <w:rFonts w:ascii="Calibri" w:hAnsi="Calibri" w:cs="Calibri"/>
              </w:rPr>
            </w:pPr>
            <w:r w:rsidRPr="009D14EF">
              <w:rPr>
                <w:rFonts w:ascii="Calibri" w:hAnsi="Calibri" w:cs="Calibri"/>
              </w:rPr>
              <w:t>Secondary emissions</w:t>
            </w:r>
          </w:p>
        </w:tc>
      </w:tr>
      <w:tr w:rsidR="007460F0" w:rsidRPr="009D14EF" w14:paraId="1F9396A4" w14:textId="77777777" w:rsidTr="007460F0">
        <w:trPr>
          <w:trHeight w:val="255"/>
        </w:trPr>
        <w:tc>
          <w:tcPr>
            <w:tcW w:w="10026" w:type="dxa"/>
            <w:gridSpan w:val="12"/>
          </w:tcPr>
          <w:p w14:paraId="25D1646B" w14:textId="77777777" w:rsidR="007460F0" w:rsidRPr="009D14EF" w:rsidRDefault="007460F0" w:rsidP="007460F0">
            <w:pPr>
              <w:ind w:left="257"/>
              <w:jc w:val="center"/>
              <w:rPr>
                <w:rFonts w:ascii="Calibri" w:hAnsi="Calibri" w:cs="Calibri"/>
                <w:b/>
              </w:rPr>
            </w:pPr>
          </w:p>
          <w:p w14:paraId="6D0623AD" w14:textId="77777777" w:rsidR="007460F0" w:rsidRPr="009D14EF" w:rsidRDefault="007460F0" w:rsidP="007460F0">
            <w:pPr>
              <w:ind w:left="257"/>
              <w:jc w:val="center"/>
              <w:rPr>
                <w:rFonts w:ascii="Calibri" w:hAnsi="Calibri" w:cs="Calibri"/>
                <w:b/>
              </w:rPr>
            </w:pPr>
            <w:r w:rsidRPr="009D14EF">
              <w:rPr>
                <w:rFonts w:ascii="Calibri" w:hAnsi="Calibri" w:cs="Calibri"/>
                <w:b/>
              </w:rPr>
              <w:t>POTENTIAL EXPOSURE POINTS DURING SUBSTANCE(S) USE</w:t>
            </w:r>
          </w:p>
        </w:tc>
      </w:tr>
      <w:tr w:rsidR="007460F0" w:rsidRPr="009D14EF" w14:paraId="5B7AE06F" w14:textId="77777777" w:rsidTr="007460F0">
        <w:trPr>
          <w:trHeight w:val="255"/>
        </w:trPr>
        <w:tc>
          <w:tcPr>
            <w:tcW w:w="3518" w:type="dxa"/>
            <w:gridSpan w:val="2"/>
          </w:tcPr>
          <w:p w14:paraId="7C06CF8A" w14:textId="77777777" w:rsidR="007460F0" w:rsidRPr="009D14EF" w:rsidRDefault="007460F0" w:rsidP="007460F0">
            <w:pPr>
              <w:ind w:left="257"/>
              <w:rPr>
                <w:rFonts w:ascii="Calibri" w:hAnsi="Calibri" w:cs="Calibri"/>
              </w:rPr>
            </w:pPr>
            <w:r w:rsidRPr="009D14EF">
              <w:rPr>
                <w:rFonts w:ascii="Calibri" w:hAnsi="Calibri" w:cs="Calibri"/>
              </w:rPr>
              <w:t xml:space="preserve">Substance/Trade name/Activity     </w:t>
            </w:r>
          </w:p>
        </w:tc>
        <w:tc>
          <w:tcPr>
            <w:tcW w:w="708" w:type="dxa"/>
          </w:tcPr>
          <w:p w14:paraId="2C54E9A7" w14:textId="77777777" w:rsidR="007460F0" w:rsidRPr="009D14EF" w:rsidRDefault="007460F0" w:rsidP="007460F0">
            <w:pPr>
              <w:jc w:val="center"/>
              <w:rPr>
                <w:rFonts w:ascii="Calibri" w:hAnsi="Calibri" w:cs="Calibri"/>
              </w:rPr>
            </w:pPr>
            <w:r w:rsidRPr="009D14EF">
              <w:rPr>
                <w:rFonts w:ascii="Calibri" w:hAnsi="Calibri" w:cs="Calibri"/>
              </w:rPr>
              <w:t>Lungs</w:t>
            </w:r>
          </w:p>
        </w:tc>
        <w:tc>
          <w:tcPr>
            <w:tcW w:w="709" w:type="dxa"/>
            <w:gridSpan w:val="2"/>
          </w:tcPr>
          <w:p w14:paraId="509483B5" w14:textId="77777777" w:rsidR="007460F0" w:rsidRPr="009D14EF" w:rsidRDefault="007460F0" w:rsidP="007460F0">
            <w:pPr>
              <w:jc w:val="center"/>
              <w:rPr>
                <w:rFonts w:ascii="Calibri" w:hAnsi="Calibri" w:cs="Calibri"/>
              </w:rPr>
            </w:pPr>
            <w:r w:rsidRPr="009D14EF">
              <w:rPr>
                <w:rFonts w:ascii="Calibri" w:hAnsi="Calibri" w:cs="Calibri"/>
              </w:rPr>
              <w:t>Mouth</w:t>
            </w:r>
          </w:p>
        </w:tc>
        <w:tc>
          <w:tcPr>
            <w:tcW w:w="567" w:type="dxa"/>
            <w:gridSpan w:val="2"/>
          </w:tcPr>
          <w:p w14:paraId="6C8DA100" w14:textId="77777777" w:rsidR="007460F0" w:rsidRPr="009D14EF" w:rsidRDefault="007460F0" w:rsidP="007460F0">
            <w:pPr>
              <w:jc w:val="center"/>
              <w:rPr>
                <w:rFonts w:ascii="Calibri" w:hAnsi="Calibri" w:cs="Calibri"/>
              </w:rPr>
            </w:pPr>
            <w:r w:rsidRPr="009D14EF">
              <w:rPr>
                <w:rFonts w:ascii="Calibri" w:hAnsi="Calibri" w:cs="Calibri"/>
              </w:rPr>
              <w:t>Skin</w:t>
            </w:r>
          </w:p>
        </w:tc>
        <w:tc>
          <w:tcPr>
            <w:tcW w:w="709" w:type="dxa"/>
          </w:tcPr>
          <w:p w14:paraId="10666C92" w14:textId="77777777" w:rsidR="007460F0" w:rsidRPr="009D14EF" w:rsidRDefault="007460F0" w:rsidP="007460F0">
            <w:pPr>
              <w:jc w:val="center"/>
              <w:rPr>
                <w:rFonts w:ascii="Calibri" w:hAnsi="Calibri" w:cs="Calibri"/>
              </w:rPr>
            </w:pPr>
            <w:r w:rsidRPr="009D14EF">
              <w:rPr>
                <w:rFonts w:ascii="Calibri" w:hAnsi="Calibri" w:cs="Calibri"/>
              </w:rPr>
              <w:t>Eyes</w:t>
            </w:r>
          </w:p>
        </w:tc>
        <w:tc>
          <w:tcPr>
            <w:tcW w:w="709" w:type="dxa"/>
          </w:tcPr>
          <w:p w14:paraId="445FE259" w14:textId="77777777" w:rsidR="007460F0" w:rsidRPr="009D14EF" w:rsidRDefault="007460F0" w:rsidP="007460F0">
            <w:pPr>
              <w:jc w:val="center"/>
              <w:rPr>
                <w:rFonts w:ascii="Calibri" w:hAnsi="Calibri" w:cs="Calibri"/>
              </w:rPr>
            </w:pPr>
            <w:r w:rsidRPr="009D14EF">
              <w:rPr>
                <w:rFonts w:ascii="Calibri" w:hAnsi="Calibri" w:cs="Calibri"/>
              </w:rPr>
              <w:t>Quant used</w:t>
            </w:r>
          </w:p>
        </w:tc>
        <w:tc>
          <w:tcPr>
            <w:tcW w:w="992" w:type="dxa"/>
          </w:tcPr>
          <w:p w14:paraId="2D7B4AD9" w14:textId="77777777" w:rsidR="007460F0" w:rsidRPr="009D14EF" w:rsidRDefault="007460F0" w:rsidP="007460F0">
            <w:pPr>
              <w:jc w:val="center"/>
              <w:rPr>
                <w:rFonts w:ascii="Calibri" w:hAnsi="Calibri" w:cs="Calibri"/>
              </w:rPr>
            </w:pPr>
            <w:r w:rsidRPr="009D14EF">
              <w:rPr>
                <w:rFonts w:ascii="Calibri" w:hAnsi="Calibri" w:cs="Calibri"/>
              </w:rPr>
              <w:t>Frequency of Exposure</w:t>
            </w:r>
          </w:p>
        </w:tc>
        <w:tc>
          <w:tcPr>
            <w:tcW w:w="1134" w:type="dxa"/>
          </w:tcPr>
          <w:p w14:paraId="6DF32A7D" w14:textId="77777777" w:rsidR="007460F0" w:rsidRPr="009D14EF" w:rsidRDefault="007460F0" w:rsidP="007460F0">
            <w:pPr>
              <w:jc w:val="center"/>
              <w:rPr>
                <w:rFonts w:ascii="Calibri" w:hAnsi="Calibri" w:cs="Calibri"/>
              </w:rPr>
            </w:pPr>
            <w:r w:rsidRPr="009D14EF">
              <w:rPr>
                <w:rFonts w:ascii="Calibri" w:hAnsi="Calibri" w:cs="Calibri"/>
              </w:rPr>
              <w:t>Duration of Exposure</w:t>
            </w:r>
          </w:p>
        </w:tc>
        <w:tc>
          <w:tcPr>
            <w:tcW w:w="980" w:type="dxa"/>
          </w:tcPr>
          <w:p w14:paraId="24B1FE70" w14:textId="77777777" w:rsidR="007460F0" w:rsidRPr="009D14EF" w:rsidRDefault="007460F0" w:rsidP="007460F0">
            <w:pPr>
              <w:jc w:val="center"/>
              <w:rPr>
                <w:rFonts w:ascii="Calibri" w:hAnsi="Calibri" w:cs="Calibri"/>
              </w:rPr>
            </w:pPr>
            <w:r w:rsidRPr="009D14EF">
              <w:rPr>
                <w:rFonts w:ascii="Calibri" w:hAnsi="Calibri" w:cs="Calibri"/>
              </w:rPr>
              <w:t>Numbers Exposed</w:t>
            </w:r>
          </w:p>
        </w:tc>
      </w:tr>
      <w:tr w:rsidR="007460F0" w:rsidRPr="009D14EF" w14:paraId="3C8EEA88" w14:textId="77777777" w:rsidTr="007460F0">
        <w:trPr>
          <w:trHeight w:val="109"/>
        </w:trPr>
        <w:tc>
          <w:tcPr>
            <w:tcW w:w="3518" w:type="dxa"/>
            <w:gridSpan w:val="2"/>
          </w:tcPr>
          <w:p w14:paraId="1400E2AF" w14:textId="77777777" w:rsidR="007460F0" w:rsidRPr="009D14EF" w:rsidRDefault="007460F0" w:rsidP="007460F0">
            <w:pPr>
              <w:ind w:left="257"/>
              <w:rPr>
                <w:rFonts w:ascii="Calibri" w:hAnsi="Calibri" w:cs="Calibri"/>
              </w:rPr>
            </w:pPr>
          </w:p>
        </w:tc>
        <w:tc>
          <w:tcPr>
            <w:tcW w:w="708" w:type="dxa"/>
          </w:tcPr>
          <w:p w14:paraId="01051DAF" w14:textId="77777777" w:rsidR="007460F0" w:rsidRPr="009D14EF" w:rsidRDefault="007460F0" w:rsidP="007460F0">
            <w:pPr>
              <w:ind w:left="257"/>
              <w:rPr>
                <w:rFonts w:ascii="Calibri" w:hAnsi="Calibri" w:cs="Calibri"/>
              </w:rPr>
            </w:pPr>
          </w:p>
        </w:tc>
        <w:tc>
          <w:tcPr>
            <w:tcW w:w="709" w:type="dxa"/>
            <w:gridSpan w:val="2"/>
          </w:tcPr>
          <w:p w14:paraId="3C506857" w14:textId="77777777" w:rsidR="007460F0" w:rsidRPr="009D14EF" w:rsidRDefault="007460F0" w:rsidP="007460F0">
            <w:pPr>
              <w:ind w:left="257"/>
              <w:rPr>
                <w:rFonts w:ascii="Calibri" w:hAnsi="Calibri" w:cs="Calibri"/>
              </w:rPr>
            </w:pPr>
          </w:p>
        </w:tc>
        <w:tc>
          <w:tcPr>
            <w:tcW w:w="567" w:type="dxa"/>
            <w:gridSpan w:val="2"/>
          </w:tcPr>
          <w:p w14:paraId="73BF9A0F" w14:textId="77777777" w:rsidR="007460F0" w:rsidRPr="009D14EF" w:rsidRDefault="007460F0" w:rsidP="007460F0">
            <w:pPr>
              <w:ind w:left="257"/>
              <w:rPr>
                <w:rFonts w:ascii="Calibri" w:hAnsi="Calibri" w:cs="Calibri"/>
              </w:rPr>
            </w:pPr>
          </w:p>
        </w:tc>
        <w:tc>
          <w:tcPr>
            <w:tcW w:w="709" w:type="dxa"/>
          </w:tcPr>
          <w:p w14:paraId="18862F8E" w14:textId="77777777" w:rsidR="007460F0" w:rsidRPr="009D14EF" w:rsidRDefault="007460F0" w:rsidP="007460F0">
            <w:pPr>
              <w:ind w:left="257"/>
              <w:rPr>
                <w:rFonts w:ascii="Calibri" w:hAnsi="Calibri" w:cs="Calibri"/>
              </w:rPr>
            </w:pPr>
          </w:p>
        </w:tc>
        <w:tc>
          <w:tcPr>
            <w:tcW w:w="709" w:type="dxa"/>
          </w:tcPr>
          <w:p w14:paraId="6EDB2909" w14:textId="77777777" w:rsidR="007460F0" w:rsidRPr="009D14EF" w:rsidRDefault="007460F0" w:rsidP="007460F0">
            <w:pPr>
              <w:ind w:left="257"/>
              <w:rPr>
                <w:rFonts w:ascii="Calibri" w:hAnsi="Calibri" w:cs="Calibri"/>
              </w:rPr>
            </w:pPr>
          </w:p>
        </w:tc>
        <w:tc>
          <w:tcPr>
            <w:tcW w:w="992" w:type="dxa"/>
          </w:tcPr>
          <w:p w14:paraId="68C21EED" w14:textId="77777777" w:rsidR="007460F0" w:rsidRPr="009D14EF" w:rsidRDefault="007460F0" w:rsidP="007460F0">
            <w:pPr>
              <w:ind w:left="257"/>
              <w:rPr>
                <w:rFonts w:ascii="Calibri" w:hAnsi="Calibri" w:cs="Calibri"/>
              </w:rPr>
            </w:pPr>
          </w:p>
        </w:tc>
        <w:tc>
          <w:tcPr>
            <w:tcW w:w="1134" w:type="dxa"/>
          </w:tcPr>
          <w:p w14:paraId="7A295039" w14:textId="77777777" w:rsidR="007460F0" w:rsidRPr="009D14EF" w:rsidRDefault="007460F0" w:rsidP="007460F0">
            <w:pPr>
              <w:ind w:left="257"/>
              <w:rPr>
                <w:rFonts w:ascii="Calibri" w:hAnsi="Calibri" w:cs="Calibri"/>
              </w:rPr>
            </w:pPr>
          </w:p>
        </w:tc>
        <w:tc>
          <w:tcPr>
            <w:tcW w:w="980" w:type="dxa"/>
          </w:tcPr>
          <w:p w14:paraId="1DF78AA7" w14:textId="77777777" w:rsidR="007460F0" w:rsidRPr="009D14EF" w:rsidRDefault="007460F0" w:rsidP="007460F0">
            <w:pPr>
              <w:ind w:left="257"/>
              <w:rPr>
                <w:rFonts w:ascii="Calibri" w:hAnsi="Calibri" w:cs="Calibri"/>
              </w:rPr>
            </w:pPr>
          </w:p>
        </w:tc>
      </w:tr>
      <w:tr w:rsidR="007460F0" w:rsidRPr="009D14EF" w14:paraId="5DAD7631" w14:textId="77777777" w:rsidTr="007460F0">
        <w:trPr>
          <w:trHeight w:val="70"/>
        </w:trPr>
        <w:tc>
          <w:tcPr>
            <w:tcW w:w="3518" w:type="dxa"/>
            <w:gridSpan w:val="2"/>
          </w:tcPr>
          <w:p w14:paraId="51C83048" w14:textId="77777777" w:rsidR="007460F0" w:rsidRPr="009D14EF" w:rsidRDefault="007460F0" w:rsidP="007460F0">
            <w:pPr>
              <w:ind w:left="257"/>
              <w:rPr>
                <w:rFonts w:ascii="Calibri" w:hAnsi="Calibri" w:cs="Calibri"/>
              </w:rPr>
            </w:pPr>
          </w:p>
        </w:tc>
        <w:tc>
          <w:tcPr>
            <w:tcW w:w="708" w:type="dxa"/>
          </w:tcPr>
          <w:p w14:paraId="07F121F0" w14:textId="77777777" w:rsidR="007460F0" w:rsidRPr="009D14EF" w:rsidRDefault="007460F0" w:rsidP="007460F0">
            <w:pPr>
              <w:ind w:left="257"/>
              <w:rPr>
                <w:rFonts w:ascii="Calibri" w:hAnsi="Calibri" w:cs="Calibri"/>
              </w:rPr>
            </w:pPr>
          </w:p>
        </w:tc>
        <w:tc>
          <w:tcPr>
            <w:tcW w:w="709" w:type="dxa"/>
            <w:gridSpan w:val="2"/>
          </w:tcPr>
          <w:p w14:paraId="48AF9741" w14:textId="77777777" w:rsidR="007460F0" w:rsidRPr="009D14EF" w:rsidRDefault="007460F0" w:rsidP="007460F0">
            <w:pPr>
              <w:ind w:left="257"/>
              <w:rPr>
                <w:rFonts w:ascii="Calibri" w:hAnsi="Calibri" w:cs="Calibri"/>
              </w:rPr>
            </w:pPr>
          </w:p>
        </w:tc>
        <w:tc>
          <w:tcPr>
            <w:tcW w:w="567" w:type="dxa"/>
            <w:gridSpan w:val="2"/>
          </w:tcPr>
          <w:p w14:paraId="134A72C1" w14:textId="77777777" w:rsidR="007460F0" w:rsidRPr="009D14EF" w:rsidRDefault="007460F0" w:rsidP="007460F0">
            <w:pPr>
              <w:ind w:left="257"/>
              <w:rPr>
                <w:rFonts w:ascii="Calibri" w:hAnsi="Calibri" w:cs="Calibri"/>
              </w:rPr>
            </w:pPr>
          </w:p>
        </w:tc>
        <w:tc>
          <w:tcPr>
            <w:tcW w:w="709" w:type="dxa"/>
          </w:tcPr>
          <w:p w14:paraId="2A211D4C" w14:textId="77777777" w:rsidR="007460F0" w:rsidRPr="009D14EF" w:rsidRDefault="007460F0" w:rsidP="007460F0">
            <w:pPr>
              <w:ind w:left="257"/>
              <w:rPr>
                <w:rFonts w:ascii="Calibri" w:hAnsi="Calibri" w:cs="Calibri"/>
              </w:rPr>
            </w:pPr>
          </w:p>
        </w:tc>
        <w:tc>
          <w:tcPr>
            <w:tcW w:w="709" w:type="dxa"/>
          </w:tcPr>
          <w:p w14:paraId="536DB584" w14:textId="77777777" w:rsidR="007460F0" w:rsidRPr="009D14EF" w:rsidRDefault="007460F0" w:rsidP="007460F0">
            <w:pPr>
              <w:ind w:left="257"/>
              <w:rPr>
                <w:rFonts w:ascii="Calibri" w:hAnsi="Calibri" w:cs="Calibri"/>
              </w:rPr>
            </w:pPr>
          </w:p>
        </w:tc>
        <w:tc>
          <w:tcPr>
            <w:tcW w:w="992" w:type="dxa"/>
          </w:tcPr>
          <w:p w14:paraId="32D958AE" w14:textId="77777777" w:rsidR="007460F0" w:rsidRPr="009D14EF" w:rsidRDefault="007460F0" w:rsidP="007460F0">
            <w:pPr>
              <w:ind w:left="257"/>
              <w:rPr>
                <w:rFonts w:ascii="Calibri" w:hAnsi="Calibri" w:cs="Calibri"/>
              </w:rPr>
            </w:pPr>
          </w:p>
        </w:tc>
        <w:tc>
          <w:tcPr>
            <w:tcW w:w="1134" w:type="dxa"/>
          </w:tcPr>
          <w:p w14:paraId="572BC8E0" w14:textId="77777777" w:rsidR="007460F0" w:rsidRPr="009D14EF" w:rsidRDefault="007460F0" w:rsidP="007460F0">
            <w:pPr>
              <w:ind w:left="257"/>
              <w:rPr>
                <w:rFonts w:ascii="Calibri" w:hAnsi="Calibri" w:cs="Calibri"/>
              </w:rPr>
            </w:pPr>
          </w:p>
        </w:tc>
        <w:tc>
          <w:tcPr>
            <w:tcW w:w="980" w:type="dxa"/>
          </w:tcPr>
          <w:p w14:paraId="45C62605" w14:textId="77777777" w:rsidR="007460F0" w:rsidRPr="009D14EF" w:rsidRDefault="007460F0" w:rsidP="007460F0">
            <w:pPr>
              <w:ind w:left="257"/>
              <w:rPr>
                <w:rFonts w:ascii="Calibri" w:hAnsi="Calibri" w:cs="Calibri"/>
              </w:rPr>
            </w:pPr>
          </w:p>
        </w:tc>
      </w:tr>
      <w:tr w:rsidR="007460F0" w:rsidRPr="009D14EF" w14:paraId="09D7D45D" w14:textId="77777777" w:rsidTr="007460F0">
        <w:trPr>
          <w:trHeight w:val="70"/>
        </w:trPr>
        <w:tc>
          <w:tcPr>
            <w:tcW w:w="3518" w:type="dxa"/>
            <w:gridSpan w:val="2"/>
          </w:tcPr>
          <w:p w14:paraId="629C109D" w14:textId="77777777" w:rsidR="007460F0" w:rsidRPr="009D14EF" w:rsidRDefault="007460F0" w:rsidP="007460F0">
            <w:pPr>
              <w:ind w:left="257"/>
              <w:rPr>
                <w:rFonts w:ascii="Calibri" w:hAnsi="Calibri" w:cs="Calibri"/>
              </w:rPr>
            </w:pPr>
          </w:p>
        </w:tc>
        <w:tc>
          <w:tcPr>
            <w:tcW w:w="708" w:type="dxa"/>
          </w:tcPr>
          <w:p w14:paraId="18363692" w14:textId="77777777" w:rsidR="007460F0" w:rsidRPr="009D14EF" w:rsidRDefault="007460F0" w:rsidP="007460F0">
            <w:pPr>
              <w:ind w:left="257"/>
              <w:rPr>
                <w:rFonts w:ascii="Calibri" w:hAnsi="Calibri" w:cs="Calibri"/>
              </w:rPr>
            </w:pPr>
          </w:p>
        </w:tc>
        <w:tc>
          <w:tcPr>
            <w:tcW w:w="709" w:type="dxa"/>
            <w:gridSpan w:val="2"/>
          </w:tcPr>
          <w:p w14:paraId="72D84937" w14:textId="77777777" w:rsidR="007460F0" w:rsidRPr="009D14EF" w:rsidRDefault="007460F0" w:rsidP="007460F0">
            <w:pPr>
              <w:ind w:left="257"/>
              <w:rPr>
                <w:rFonts w:ascii="Calibri" w:hAnsi="Calibri" w:cs="Calibri"/>
              </w:rPr>
            </w:pPr>
          </w:p>
        </w:tc>
        <w:tc>
          <w:tcPr>
            <w:tcW w:w="567" w:type="dxa"/>
            <w:gridSpan w:val="2"/>
          </w:tcPr>
          <w:p w14:paraId="6E7DBC70" w14:textId="77777777" w:rsidR="007460F0" w:rsidRPr="009D14EF" w:rsidRDefault="007460F0" w:rsidP="007460F0">
            <w:pPr>
              <w:ind w:left="257"/>
              <w:rPr>
                <w:rFonts w:ascii="Calibri" w:hAnsi="Calibri" w:cs="Calibri"/>
              </w:rPr>
            </w:pPr>
          </w:p>
        </w:tc>
        <w:tc>
          <w:tcPr>
            <w:tcW w:w="709" w:type="dxa"/>
          </w:tcPr>
          <w:p w14:paraId="68B2FF75" w14:textId="77777777" w:rsidR="007460F0" w:rsidRPr="009D14EF" w:rsidRDefault="007460F0" w:rsidP="007460F0">
            <w:pPr>
              <w:ind w:left="257"/>
              <w:rPr>
                <w:rFonts w:ascii="Calibri" w:hAnsi="Calibri" w:cs="Calibri"/>
              </w:rPr>
            </w:pPr>
          </w:p>
        </w:tc>
        <w:tc>
          <w:tcPr>
            <w:tcW w:w="709" w:type="dxa"/>
          </w:tcPr>
          <w:p w14:paraId="35FF2590" w14:textId="77777777" w:rsidR="007460F0" w:rsidRPr="009D14EF" w:rsidRDefault="007460F0" w:rsidP="007460F0">
            <w:pPr>
              <w:ind w:left="257"/>
              <w:rPr>
                <w:rFonts w:ascii="Calibri" w:hAnsi="Calibri" w:cs="Calibri"/>
              </w:rPr>
            </w:pPr>
          </w:p>
        </w:tc>
        <w:tc>
          <w:tcPr>
            <w:tcW w:w="992" w:type="dxa"/>
          </w:tcPr>
          <w:p w14:paraId="1850DB09" w14:textId="77777777" w:rsidR="007460F0" w:rsidRPr="009D14EF" w:rsidRDefault="007460F0" w:rsidP="007460F0">
            <w:pPr>
              <w:ind w:left="257"/>
              <w:rPr>
                <w:rFonts w:ascii="Calibri" w:hAnsi="Calibri" w:cs="Calibri"/>
              </w:rPr>
            </w:pPr>
          </w:p>
        </w:tc>
        <w:tc>
          <w:tcPr>
            <w:tcW w:w="1134" w:type="dxa"/>
          </w:tcPr>
          <w:p w14:paraId="70EF93F3" w14:textId="77777777" w:rsidR="007460F0" w:rsidRPr="009D14EF" w:rsidRDefault="007460F0" w:rsidP="007460F0">
            <w:pPr>
              <w:ind w:left="257"/>
              <w:rPr>
                <w:rFonts w:ascii="Calibri" w:hAnsi="Calibri" w:cs="Calibri"/>
              </w:rPr>
            </w:pPr>
          </w:p>
        </w:tc>
        <w:tc>
          <w:tcPr>
            <w:tcW w:w="980" w:type="dxa"/>
          </w:tcPr>
          <w:p w14:paraId="320BCD82" w14:textId="77777777" w:rsidR="007460F0" w:rsidRPr="009D14EF" w:rsidRDefault="007460F0" w:rsidP="007460F0">
            <w:pPr>
              <w:ind w:left="257"/>
              <w:rPr>
                <w:rFonts w:ascii="Calibri" w:hAnsi="Calibri" w:cs="Calibri"/>
              </w:rPr>
            </w:pPr>
          </w:p>
        </w:tc>
      </w:tr>
      <w:tr w:rsidR="007460F0" w:rsidRPr="009D14EF" w14:paraId="1CB22754" w14:textId="77777777" w:rsidTr="007460F0">
        <w:trPr>
          <w:trHeight w:val="70"/>
        </w:trPr>
        <w:tc>
          <w:tcPr>
            <w:tcW w:w="3518" w:type="dxa"/>
            <w:gridSpan w:val="2"/>
          </w:tcPr>
          <w:p w14:paraId="37FAA8FC" w14:textId="77777777" w:rsidR="007460F0" w:rsidRPr="009D14EF" w:rsidRDefault="007460F0" w:rsidP="007460F0">
            <w:pPr>
              <w:ind w:left="257"/>
              <w:rPr>
                <w:rFonts w:ascii="Calibri" w:hAnsi="Calibri" w:cs="Calibri"/>
              </w:rPr>
            </w:pPr>
          </w:p>
        </w:tc>
        <w:tc>
          <w:tcPr>
            <w:tcW w:w="708" w:type="dxa"/>
          </w:tcPr>
          <w:p w14:paraId="2631A40A" w14:textId="77777777" w:rsidR="007460F0" w:rsidRPr="009D14EF" w:rsidRDefault="007460F0" w:rsidP="007460F0">
            <w:pPr>
              <w:ind w:left="257"/>
              <w:rPr>
                <w:rFonts w:ascii="Calibri" w:hAnsi="Calibri" w:cs="Calibri"/>
              </w:rPr>
            </w:pPr>
          </w:p>
        </w:tc>
        <w:tc>
          <w:tcPr>
            <w:tcW w:w="709" w:type="dxa"/>
            <w:gridSpan w:val="2"/>
          </w:tcPr>
          <w:p w14:paraId="596EDAF7" w14:textId="77777777" w:rsidR="007460F0" w:rsidRPr="009D14EF" w:rsidRDefault="007460F0" w:rsidP="007460F0">
            <w:pPr>
              <w:ind w:left="257"/>
              <w:rPr>
                <w:rFonts w:ascii="Calibri" w:hAnsi="Calibri" w:cs="Calibri"/>
              </w:rPr>
            </w:pPr>
          </w:p>
        </w:tc>
        <w:tc>
          <w:tcPr>
            <w:tcW w:w="567" w:type="dxa"/>
            <w:gridSpan w:val="2"/>
          </w:tcPr>
          <w:p w14:paraId="0CD30C93" w14:textId="77777777" w:rsidR="007460F0" w:rsidRPr="009D14EF" w:rsidRDefault="007460F0" w:rsidP="007460F0">
            <w:pPr>
              <w:ind w:left="257"/>
              <w:rPr>
                <w:rFonts w:ascii="Calibri" w:hAnsi="Calibri" w:cs="Calibri"/>
              </w:rPr>
            </w:pPr>
          </w:p>
        </w:tc>
        <w:tc>
          <w:tcPr>
            <w:tcW w:w="709" w:type="dxa"/>
          </w:tcPr>
          <w:p w14:paraId="17962AE3" w14:textId="77777777" w:rsidR="007460F0" w:rsidRPr="009D14EF" w:rsidRDefault="007460F0" w:rsidP="007460F0">
            <w:pPr>
              <w:ind w:left="257"/>
              <w:rPr>
                <w:rFonts w:ascii="Calibri" w:hAnsi="Calibri" w:cs="Calibri"/>
              </w:rPr>
            </w:pPr>
          </w:p>
        </w:tc>
        <w:tc>
          <w:tcPr>
            <w:tcW w:w="709" w:type="dxa"/>
          </w:tcPr>
          <w:p w14:paraId="76F804E1" w14:textId="77777777" w:rsidR="007460F0" w:rsidRPr="009D14EF" w:rsidRDefault="007460F0" w:rsidP="007460F0">
            <w:pPr>
              <w:ind w:left="257"/>
              <w:rPr>
                <w:rFonts w:ascii="Calibri" w:hAnsi="Calibri" w:cs="Calibri"/>
              </w:rPr>
            </w:pPr>
          </w:p>
        </w:tc>
        <w:tc>
          <w:tcPr>
            <w:tcW w:w="992" w:type="dxa"/>
          </w:tcPr>
          <w:p w14:paraId="23E01158" w14:textId="77777777" w:rsidR="007460F0" w:rsidRPr="009D14EF" w:rsidRDefault="007460F0" w:rsidP="007460F0">
            <w:pPr>
              <w:ind w:left="257"/>
              <w:rPr>
                <w:rFonts w:ascii="Calibri" w:hAnsi="Calibri" w:cs="Calibri"/>
              </w:rPr>
            </w:pPr>
          </w:p>
        </w:tc>
        <w:tc>
          <w:tcPr>
            <w:tcW w:w="1134" w:type="dxa"/>
          </w:tcPr>
          <w:p w14:paraId="66061C22" w14:textId="77777777" w:rsidR="007460F0" w:rsidRPr="009D14EF" w:rsidRDefault="007460F0" w:rsidP="007460F0">
            <w:pPr>
              <w:ind w:left="257"/>
              <w:rPr>
                <w:rFonts w:ascii="Calibri" w:hAnsi="Calibri" w:cs="Calibri"/>
              </w:rPr>
            </w:pPr>
          </w:p>
        </w:tc>
        <w:tc>
          <w:tcPr>
            <w:tcW w:w="980" w:type="dxa"/>
          </w:tcPr>
          <w:p w14:paraId="137222EA" w14:textId="77777777" w:rsidR="007460F0" w:rsidRPr="009D14EF" w:rsidRDefault="007460F0" w:rsidP="007460F0">
            <w:pPr>
              <w:ind w:left="257"/>
              <w:rPr>
                <w:rFonts w:ascii="Calibri" w:hAnsi="Calibri" w:cs="Calibri"/>
              </w:rPr>
            </w:pPr>
          </w:p>
        </w:tc>
      </w:tr>
      <w:tr w:rsidR="007460F0" w:rsidRPr="009D14EF" w14:paraId="41DE79A0" w14:textId="77777777" w:rsidTr="007460F0">
        <w:trPr>
          <w:trHeight w:val="70"/>
        </w:trPr>
        <w:tc>
          <w:tcPr>
            <w:tcW w:w="3518" w:type="dxa"/>
            <w:gridSpan w:val="2"/>
          </w:tcPr>
          <w:p w14:paraId="799B7D74" w14:textId="77777777" w:rsidR="007460F0" w:rsidRPr="009D14EF" w:rsidRDefault="007460F0" w:rsidP="007460F0">
            <w:pPr>
              <w:ind w:left="257"/>
              <w:rPr>
                <w:rFonts w:ascii="Calibri" w:hAnsi="Calibri" w:cs="Calibri"/>
              </w:rPr>
            </w:pPr>
          </w:p>
        </w:tc>
        <w:tc>
          <w:tcPr>
            <w:tcW w:w="708" w:type="dxa"/>
          </w:tcPr>
          <w:p w14:paraId="5D28D754" w14:textId="77777777" w:rsidR="007460F0" w:rsidRPr="009D14EF" w:rsidRDefault="007460F0" w:rsidP="007460F0">
            <w:pPr>
              <w:ind w:left="257"/>
              <w:rPr>
                <w:rFonts w:ascii="Calibri" w:hAnsi="Calibri" w:cs="Calibri"/>
              </w:rPr>
            </w:pPr>
          </w:p>
        </w:tc>
        <w:tc>
          <w:tcPr>
            <w:tcW w:w="709" w:type="dxa"/>
            <w:gridSpan w:val="2"/>
          </w:tcPr>
          <w:p w14:paraId="02D9AC07" w14:textId="77777777" w:rsidR="007460F0" w:rsidRPr="009D14EF" w:rsidRDefault="007460F0" w:rsidP="007460F0">
            <w:pPr>
              <w:ind w:left="257"/>
              <w:rPr>
                <w:rFonts w:ascii="Calibri" w:hAnsi="Calibri" w:cs="Calibri"/>
              </w:rPr>
            </w:pPr>
          </w:p>
        </w:tc>
        <w:tc>
          <w:tcPr>
            <w:tcW w:w="567" w:type="dxa"/>
            <w:gridSpan w:val="2"/>
          </w:tcPr>
          <w:p w14:paraId="73A93B57" w14:textId="77777777" w:rsidR="007460F0" w:rsidRPr="009D14EF" w:rsidRDefault="007460F0" w:rsidP="007460F0">
            <w:pPr>
              <w:ind w:left="257"/>
              <w:rPr>
                <w:rFonts w:ascii="Calibri" w:hAnsi="Calibri" w:cs="Calibri"/>
              </w:rPr>
            </w:pPr>
          </w:p>
        </w:tc>
        <w:tc>
          <w:tcPr>
            <w:tcW w:w="709" w:type="dxa"/>
          </w:tcPr>
          <w:p w14:paraId="3E567EA8" w14:textId="77777777" w:rsidR="007460F0" w:rsidRPr="009D14EF" w:rsidRDefault="007460F0" w:rsidP="007460F0">
            <w:pPr>
              <w:ind w:left="257"/>
              <w:rPr>
                <w:rFonts w:ascii="Calibri" w:hAnsi="Calibri" w:cs="Calibri"/>
              </w:rPr>
            </w:pPr>
          </w:p>
        </w:tc>
        <w:tc>
          <w:tcPr>
            <w:tcW w:w="709" w:type="dxa"/>
          </w:tcPr>
          <w:p w14:paraId="1745BBCA" w14:textId="77777777" w:rsidR="007460F0" w:rsidRPr="009D14EF" w:rsidRDefault="007460F0" w:rsidP="007460F0">
            <w:pPr>
              <w:ind w:left="257"/>
              <w:rPr>
                <w:rFonts w:ascii="Calibri" w:hAnsi="Calibri" w:cs="Calibri"/>
              </w:rPr>
            </w:pPr>
          </w:p>
        </w:tc>
        <w:tc>
          <w:tcPr>
            <w:tcW w:w="992" w:type="dxa"/>
          </w:tcPr>
          <w:p w14:paraId="6941F62B" w14:textId="77777777" w:rsidR="007460F0" w:rsidRPr="009D14EF" w:rsidRDefault="007460F0" w:rsidP="007460F0">
            <w:pPr>
              <w:ind w:left="257"/>
              <w:rPr>
                <w:rFonts w:ascii="Calibri" w:hAnsi="Calibri" w:cs="Calibri"/>
              </w:rPr>
            </w:pPr>
          </w:p>
        </w:tc>
        <w:tc>
          <w:tcPr>
            <w:tcW w:w="1134" w:type="dxa"/>
          </w:tcPr>
          <w:p w14:paraId="228DBBE5" w14:textId="77777777" w:rsidR="007460F0" w:rsidRPr="009D14EF" w:rsidRDefault="007460F0" w:rsidP="007460F0">
            <w:pPr>
              <w:ind w:left="257"/>
              <w:rPr>
                <w:rFonts w:ascii="Calibri" w:hAnsi="Calibri" w:cs="Calibri"/>
              </w:rPr>
            </w:pPr>
          </w:p>
        </w:tc>
        <w:tc>
          <w:tcPr>
            <w:tcW w:w="980" w:type="dxa"/>
          </w:tcPr>
          <w:p w14:paraId="326E05BA" w14:textId="77777777" w:rsidR="007460F0" w:rsidRPr="009D14EF" w:rsidRDefault="007460F0" w:rsidP="007460F0">
            <w:pPr>
              <w:ind w:left="257"/>
              <w:rPr>
                <w:rFonts w:ascii="Calibri" w:hAnsi="Calibri" w:cs="Calibri"/>
              </w:rPr>
            </w:pPr>
          </w:p>
        </w:tc>
      </w:tr>
      <w:tr w:rsidR="007460F0" w:rsidRPr="009D14EF" w14:paraId="1BF78845" w14:textId="77777777" w:rsidTr="007460F0">
        <w:trPr>
          <w:trHeight w:val="70"/>
        </w:trPr>
        <w:tc>
          <w:tcPr>
            <w:tcW w:w="3518" w:type="dxa"/>
            <w:gridSpan w:val="2"/>
          </w:tcPr>
          <w:p w14:paraId="0EECCCCA" w14:textId="77777777" w:rsidR="007460F0" w:rsidRPr="009D14EF" w:rsidRDefault="007460F0" w:rsidP="007460F0">
            <w:pPr>
              <w:ind w:left="257"/>
              <w:rPr>
                <w:rFonts w:ascii="Calibri" w:hAnsi="Calibri" w:cs="Calibri"/>
              </w:rPr>
            </w:pPr>
          </w:p>
        </w:tc>
        <w:tc>
          <w:tcPr>
            <w:tcW w:w="708" w:type="dxa"/>
          </w:tcPr>
          <w:p w14:paraId="2D7916CF" w14:textId="77777777" w:rsidR="007460F0" w:rsidRPr="009D14EF" w:rsidRDefault="007460F0" w:rsidP="007460F0">
            <w:pPr>
              <w:ind w:left="257"/>
              <w:rPr>
                <w:rFonts w:ascii="Calibri" w:hAnsi="Calibri" w:cs="Calibri"/>
              </w:rPr>
            </w:pPr>
          </w:p>
        </w:tc>
        <w:tc>
          <w:tcPr>
            <w:tcW w:w="709" w:type="dxa"/>
            <w:gridSpan w:val="2"/>
          </w:tcPr>
          <w:p w14:paraId="196CCA3C" w14:textId="77777777" w:rsidR="007460F0" w:rsidRPr="009D14EF" w:rsidRDefault="007460F0" w:rsidP="007460F0">
            <w:pPr>
              <w:ind w:left="257"/>
              <w:rPr>
                <w:rFonts w:ascii="Calibri" w:hAnsi="Calibri" w:cs="Calibri"/>
              </w:rPr>
            </w:pPr>
          </w:p>
        </w:tc>
        <w:tc>
          <w:tcPr>
            <w:tcW w:w="567" w:type="dxa"/>
            <w:gridSpan w:val="2"/>
          </w:tcPr>
          <w:p w14:paraId="7D971AC3" w14:textId="77777777" w:rsidR="007460F0" w:rsidRPr="009D14EF" w:rsidRDefault="007460F0" w:rsidP="007460F0">
            <w:pPr>
              <w:ind w:left="257"/>
              <w:rPr>
                <w:rFonts w:ascii="Calibri" w:hAnsi="Calibri" w:cs="Calibri"/>
              </w:rPr>
            </w:pPr>
          </w:p>
        </w:tc>
        <w:tc>
          <w:tcPr>
            <w:tcW w:w="709" w:type="dxa"/>
          </w:tcPr>
          <w:p w14:paraId="28EAA92C" w14:textId="77777777" w:rsidR="007460F0" w:rsidRPr="009D14EF" w:rsidRDefault="007460F0" w:rsidP="007460F0">
            <w:pPr>
              <w:ind w:left="257"/>
              <w:rPr>
                <w:rFonts w:ascii="Calibri" w:hAnsi="Calibri" w:cs="Calibri"/>
              </w:rPr>
            </w:pPr>
          </w:p>
        </w:tc>
        <w:tc>
          <w:tcPr>
            <w:tcW w:w="709" w:type="dxa"/>
          </w:tcPr>
          <w:p w14:paraId="4D68BA0D" w14:textId="77777777" w:rsidR="007460F0" w:rsidRPr="009D14EF" w:rsidRDefault="007460F0" w:rsidP="007460F0">
            <w:pPr>
              <w:ind w:left="257"/>
              <w:rPr>
                <w:rFonts w:ascii="Calibri" w:hAnsi="Calibri" w:cs="Calibri"/>
              </w:rPr>
            </w:pPr>
          </w:p>
        </w:tc>
        <w:tc>
          <w:tcPr>
            <w:tcW w:w="992" w:type="dxa"/>
          </w:tcPr>
          <w:p w14:paraId="45B65FFC" w14:textId="77777777" w:rsidR="007460F0" w:rsidRPr="009D14EF" w:rsidRDefault="007460F0" w:rsidP="007460F0">
            <w:pPr>
              <w:ind w:left="257"/>
              <w:rPr>
                <w:rFonts w:ascii="Calibri" w:hAnsi="Calibri" w:cs="Calibri"/>
              </w:rPr>
            </w:pPr>
          </w:p>
        </w:tc>
        <w:tc>
          <w:tcPr>
            <w:tcW w:w="1134" w:type="dxa"/>
          </w:tcPr>
          <w:p w14:paraId="008D2988" w14:textId="77777777" w:rsidR="007460F0" w:rsidRPr="009D14EF" w:rsidRDefault="007460F0" w:rsidP="007460F0">
            <w:pPr>
              <w:ind w:left="257"/>
              <w:rPr>
                <w:rFonts w:ascii="Calibri" w:hAnsi="Calibri" w:cs="Calibri"/>
              </w:rPr>
            </w:pPr>
          </w:p>
        </w:tc>
        <w:tc>
          <w:tcPr>
            <w:tcW w:w="980" w:type="dxa"/>
          </w:tcPr>
          <w:p w14:paraId="427EF7DC" w14:textId="77777777" w:rsidR="007460F0" w:rsidRPr="009D14EF" w:rsidRDefault="007460F0" w:rsidP="007460F0">
            <w:pPr>
              <w:ind w:left="257"/>
              <w:rPr>
                <w:rFonts w:ascii="Calibri" w:hAnsi="Calibri" w:cs="Calibri"/>
              </w:rPr>
            </w:pPr>
          </w:p>
        </w:tc>
      </w:tr>
      <w:tr w:rsidR="007460F0" w:rsidRPr="009D14EF" w14:paraId="7DC283A1" w14:textId="77777777" w:rsidTr="007460F0">
        <w:trPr>
          <w:trHeight w:val="70"/>
        </w:trPr>
        <w:tc>
          <w:tcPr>
            <w:tcW w:w="3518" w:type="dxa"/>
            <w:gridSpan w:val="2"/>
          </w:tcPr>
          <w:p w14:paraId="023379BD" w14:textId="77777777" w:rsidR="007460F0" w:rsidRPr="009D14EF" w:rsidRDefault="007460F0" w:rsidP="007460F0">
            <w:pPr>
              <w:ind w:left="257"/>
              <w:rPr>
                <w:rFonts w:ascii="Calibri" w:hAnsi="Calibri" w:cs="Calibri"/>
              </w:rPr>
            </w:pPr>
          </w:p>
        </w:tc>
        <w:tc>
          <w:tcPr>
            <w:tcW w:w="708" w:type="dxa"/>
          </w:tcPr>
          <w:p w14:paraId="0BD203C2" w14:textId="77777777" w:rsidR="007460F0" w:rsidRPr="009D14EF" w:rsidRDefault="007460F0" w:rsidP="007460F0">
            <w:pPr>
              <w:ind w:left="257"/>
              <w:rPr>
                <w:rFonts w:ascii="Calibri" w:hAnsi="Calibri" w:cs="Calibri"/>
              </w:rPr>
            </w:pPr>
          </w:p>
        </w:tc>
        <w:tc>
          <w:tcPr>
            <w:tcW w:w="709" w:type="dxa"/>
            <w:gridSpan w:val="2"/>
          </w:tcPr>
          <w:p w14:paraId="12E6D085" w14:textId="77777777" w:rsidR="007460F0" w:rsidRPr="009D14EF" w:rsidRDefault="007460F0" w:rsidP="007460F0">
            <w:pPr>
              <w:ind w:left="257"/>
              <w:rPr>
                <w:rFonts w:ascii="Calibri" w:hAnsi="Calibri" w:cs="Calibri"/>
              </w:rPr>
            </w:pPr>
          </w:p>
        </w:tc>
        <w:tc>
          <w:tcPr>
            <w:tcW w:w="567" w:type="dxa"/>
            <w:gridSpan w:val="2"/>
          </w:tcPr>
          <w:p w14:paraId="3BDA3AC6" w14:textId="77777777" w:rsidR="007460F0" w:rsidRPr="009D14EF" w:rsidRDefault="007460F0" w:rsidP="007460F0">
            <w:pPr>
              <w:ind w:left="257"/>
              <w:rPr>
                <w:rFonts w:ascii="Calibri" w:hAnsi="Calibri" w:cs="Calibri"/>
              </w:rPr>
            </w:pPr>
          </w:p>
        </w:tc>
        <w:tc>
          <w:tcPr>
            <w:tcW w:w="709" w:type="dxa"/>
          </w:tcPr>
          <w:p w14:paraId="3E0D9EED" w14:textId="77777777" w:rsidR="007460F0" w:rsidRPr="009D14EF" w:rsidRDefault="007460F0" w:rsidP="007460F0">
            <w:pPr>
              <w:ind w:left="257"/>
              <w:rPr>
                <w:rFonts w:ascii="Calibri" w:hAnsi="Calibri" w:cs="Calibri"/>
              </w:rPr>
            </w:pPr>
          </w:p>
        </w:tc>
        <w:tc>
          <w:tcPr>
            <w:tcW w:w="709" w:type="dxa"/>
          </w:tcPr>
          <w:p w14:paraId="2B96B5ED" w14:textId="77777777" w:rsidR="007460F0" w:rsidRPr="009D14EF" w:rsidRDefault="007460F0" w:rsidP="007460F0">
            <w:pPr>
              <w:ind w:left="257"/>
              <w:rPr>
                <w:rFonts w:ascii="Calibri" w:hAnsi="Calibri" w:cs="Calibri"/>
              </w:rPr>
            </w:pPr>
          </w:p>
        </w:tc>
        <w:tc>
          <w:tcPr>
            <w:tcW w:w="992" w:type="dxa"/>
          </w:tcPr>
          <w:p w14:paraId="4FCE180B" w14:textId="77777777" w:rsidR="007460F0" w:rsidRPr="009D14EF" w:rsidRDefault="007460F0" w:rsidP="007460F0">
            <w:pPr>
              <w:ind w:left="257"/>
              <w:rPr>
                <w:rFonts w:ascii="Calibri" w:hAnsi="Calibri" w:cs="Calibri"/>
              </w:rPr>
            </w:pPr>
          </w:p>
        </w:tc>
        <w:tc>
          <w:tcPr>
            <w:tcW w:w="1134" w:type="dxa"/>
          </w:tcPr>
          <w:p w14:paraId="307D3AC2" w14:textId="77777777" w:rsidR="007460F0" w:rsidRPr="009D14EF" w:rsidRDefault="007460F0" w:rsidP="007460F0">
            <w:pPr>
              <w:ind w:left="257"/>
              <w:rPr>
                <w:rFonts w:ascii="Calibri" w:hAnsi="Calibri" w:cs="Calibri"/>
              </w:rPr>
            </w:pPr>
          </w:p>
        </w:tc>
        <w:tc>
          <w:tcPr>
            <w:tcW w:w="980" w:type="dxa"/>
          </w:tcPr>
          <w:p w14:paraId="4F43F95F" w14:textId="77777777" w:rsidR="007460F0" w:rsidRPr="009D14EF" w:rsidRDefault="007460F0" w:rsidP="007460F0">
            <w:pPr>
              <w:ind w:left="257"/>
              <w:rPr>
                <w:rFonts w:ascii="Calibri" w:hAnsi="Calibri" w:cs="Calibri"/>
              </w:rPr>
            </w:pPr>
          </w:p>
        </w:tc>
      </w:tr>
      <w:tr w:rsidR="007460F0" w:rsidRPr="009D14EF" w14:paraId="1046CDE1" w14:textId="77777777" w:rsidTr="007460F0">
        <w:trPr>
          <w:trHeight w:val="70"/>
        </w:trPr>
        <w:tc>
          <w:tcPr>
            <w:tcW w:w="10026" w:type="dxa"/>
            <w:gridSpan w:val="12"/>
          </w:tcPr>
          <w:p w14:paraId="2A40BAB0" w14:textId="77777777" w:rsidR="007460F0" w:rsidRPr="009D14EF" w:rsidRDefault="007460F0" w:rsidP="007460F0">
            <w:pPr>
              <w:rPr>
                <w:rFonts w:ascii="Calibri" w:hAnsi="Calibri" w:cs="Calibri"/>
                <w:b/>
              </w:rPr>
            </w:pPr>
            <w:r w:rsidRPr="009D14EF">
              <w:rPr>
                <w:rFonts w:ascii="Calibri" w:hAnsi="Calibri" w:cs="Calibri"/>
                <w:b/>
              </w:rPr>
              <w:t>CONTROL MEASURES IN PLACE</w:t>
            </w:r>
          </w:p>
        </w:tc>
      </w:tr>
      <w:tr w:rsidR="007460F0" w:rsidRPr="009D14EF" w14:paraId="5FFE119D" w14:textId="77777777" w:rsidTr="007460F0">
        <w:trPr>
          <w:trHeight w:val="285"/>
        </w:trPr>
        <w:tc>
          <w:tcPr>
            <w:tcW w:w="2865" w:type="dxa"/>
          </w:tcPr>
          <w:p w14:paraId="0754DF59" w14:textId="77777777" w:rsidR="007460F0" w:rsidRPr="009D14EF" w:rsidRDefault="007460F0" w:rsidP="007460F0">
            <w:pPr>
              <w:ind w:left="257"/>
              <w:rPr>
                <w:rFonts w:ascii="Calibri" w:hAnsi="Calibri" w:cs="Calibri"/>
              </w:rPr>
            </w:pPr>
            <w:r w:rsidRPr="009D14EF">
              <w:rPr>
                <w:rFonts w:ascii="Calibri" w:hAnsi="Calibri" w:cs="Calibri"/>
              </w:rPr>
              <w:t>Substance/Activity</w:t>
            </w:r>
            <w:r w:rsidRPr="009D14EF">
              <w:rPr>
                <w:rFonts w:ascii="Calibri" w:hAnsi="Calibri" w:cs="Calibri"/>
              </w:rPr>
              <w:tab/>
            </w:r>
          </w:p>
        </w:tc>
        <w:tc>
          <w:tcPr>
            <w:tcW w:w="2212" w:type="dxa"/>
            <w:gridSpan w:val="5"/>
          </w:tcPr>
          <w:p w14:paraId="5E090C0F" w14:textId="77777777" w:rsidR="007460F0" w:rsidRPr="009D14EF" w:rsidRDefault="007460F0" w:rsidP="007460F0">
            <w:pPr>
              <w:rPr>
                <w:rFonts w:ascii="Calibri" w:hAnsi="Calibri" w:cs="Calibri"/>
              </w:rPr>
            </w:pPr>
            <w:r w:rsidRPr="009D14EF">
              <w:rPr>
                <w:rFonts w:ascii="Calibri" w:hAnsi="Calibri" w:cs="Calibri"/>
              </w:rPr>
              <w:t>Local Exhaust ventilation</w:t>
            </w:r>
          </w:p>
        </w:tc>
        <w:tc>
          <w:tcPr>
            <w:tcW w:w="1843" w:type="dxa"/>
            <w:gridSpan w:val="3"/>
          </w:tcPr>
          <w:p w14:paraId="1C20742B" w14:textId="77777777" w:rsidR="007460F0" w:rsidRPr="009D14EF" w:rsidRDefault="007460F0" w:rsidP="007460F0">
            <w:pPr>
              <w:rPr>
                <w:rFonts w:ascii="Calibri" w:hAnsi="Calibri" w:cs="Calibri"/>
              </w:rPr>
            </w:pPr>
            <w:r w:rsidRPr="009D14EF">
              <w:rPr>
                <w:rFonts w:ascii="Calibri" w:hAnsi="Calibri" w:cs="Calibri"/>
              </w:rPr>
              <w:t>General Ventilation</w:t>
            </w:r>
          </w:p>
        </w:tc>
        <w:tc>
          <w:tcPr>
            <w:tcW w:w="3106" w:type="dxa"/>
            <w:gridSpan w:val="3"/>
          </w:tcPr>
          <w:p w14:paraId="24154B7F" w14:textId="77777777" w:rsidR="007460F0" w:rsidRPr="009D14EF" w:rsidRDefault="007460F0" w:rsidP="007460F0">
            <w:pPr>
              <w:rPr>
                <w:rFonts w:ascii="Calibri" w:hAnsi="Calibri" w:cs="Calibri"/>
              </w:rPr>
            </w:pPr>
            <w:r w:rsidRPr="009D14EF">
              <w:rPr>
                <w:rFonts w:ascii="Calibri" w:hAnsi="Calibri" w:cs="Calibri"/>
              </w:rPr>
              <w:t>Type of PPE being used</w:t>
            </w:r>
          </w:p>
        </w:tc>
      </w:tr>
      <w:tr w:rsidR="007460F0" w:rsidRPr="009D14EF" w14:paraId="45E08C21" w14:textId="77777777" w:rsidTr="007460F0">
        <w:trPr>
          <w:trHeight w:val="251"/>
        </w:trPr>
        <w:tc>
          <w:tcPr>
            <w:tcW w:w="2865" w:type="dxa"/>
          </w:tcPr>
          <w:p w14:paraId="30F6A301" w14:textId="77777777" w:rsidR="007460F0" w:rsidRPr="009D14EF" w:rsidRDefault="007460F0" w:rsidP="007460F0">
            <w:pPr>
              <w:rPr>
                <w:rFonts w:ascii="Calibri" w:hAnsi="Calibri" w:cs="Calibri"/>
              </w:rPr>
            </w:pPr>
          </w:p>
        </w:tc>
        <w:tc>
          <w:tcPr>
            <w:tcW w:w="2212" w:type="dxa"/>
            <w:gridSpan w:val="5"/>
          </w:tcPr>
          <w:p w14:paraId="00D83795" w14:textId="77777777" w:rsidR="007460F0" w:rsidRPr="009D14EF" w:rsidRDefault="007460F0" w:rsidP="007460F0">
            <w:pPr>
              <w:ind w:left="257"/>
              <w:rPr>
                <w:rFonts w:ascii="Calibri" w:hAnsi="Calibri" w:cs="Calibri"/>
              </w:rPr>
            </w:pPr>
          </w:p>
        </w:tc>
        <w:tc>
          <w:tcPr>
            <w:tcW w:w="1843" w:type="dxa"/>
            <w:gridSpan w:val="3"/>
          </w:tcPr>
          <w:p w14:paraId="01D8F6EC" w14:textId="77777777" w:rsidR="007460F0" w:rsidRPr="009D14EF" w:rsidRDefault="007460F0" w:rsidP="007460F0">
            <w:pPr>
              <w:ind w:left="257"/>
              <w:rPr>
                <w:rFonts w:ascii="Calibri" w:hAnsi="Calibri" w:cs="Calibri"/>
              </w:rPr>
            </w:pPr>
          </w:p>
        </w:tc>
        <w:tc>
          <w:tcPr>
            <w:tcW w:w="3106" w:type="dxa"/>
            <w:gridSpan w:val="3"/>
          </w:tcPr>
          <w:p w14:paraId="7B855A27" w14:textId="77777777" w:rsidR="007460F0" w:rsidRPr="009D14EF" w:rsidRDefault="007460F0" w:rsidP="007460F0">
            <w:pPr>
              <w:rPr>
                <w:rFonts w:ascii="Calibri" w:hAnsi="Calibri" w:cs="Calibri"/>
              </w:rPr>
            </w:pPr>
          </w:p>
        </w:tc>
      </w:tr>
      <w:tr w:rsidR="007460F0" w:rsidRPr="009D14EF" w14:paraId="553D1CA8" w14:textId="77777777" w:rsidTr="007460F0">
        <w:trPr>
          <w:trHeight w:val="165"/>
        </w:trPr>
        <w:tc>
          <w:tcPr>
            <w:tcW w:w="2865" w:type="dxa"/>
          </w:tcPr>
          <w:p w14:paraId="526CA62E" w14:textId="77777777" w:rsidR="007460F0" w:rsidRPr="009D14EF" w:rsidRDefault="007460F0" w:rsidP="007460F0">
            <w:pPr>
              <w:rPr>
                <w:rFonts w:ascii="Calibri" w:hAnsi="Calibri" w:cs="Calibri"/>
              </w:rPr>
            </w:pPr>
          </w:p>
        </w:tc>
        <w:tc>
          <w:tcPr>
            <w:tcW w:w="2212" w:type="dxa"/>
            <w:gridSpan w:val="5"/>
          </w:tcPr>
          <w:p w14:paraId="2D300489" w14:textId="77777777" w:rsidR="007460F0" w:rsidRPr="009D14EF" w:rsidRDefault="007460F0" w:rsidP="007460F0">
            <w:pPr>
              <w:ind w:left="257"/>
              <w:rPr>
                <w:rFonts w:ascii="Calibri" w:hAnsi="Calibri" w:cs="Calibri"/>
              </w:rPr>
            </w:pPr>
          </w:p>
        </w:tc>
        <w:tc>
          <w:tcPr>
            <w:tcW w:w="1843" w:type="dxa"/>
            <w:gridSpan w:val="3"/>
          </w:tcPr>
          <w:p w14:paraId="262ABCBC" w14:textId="77777777" w:rsidR="007460F0" w:rsidRPr="009D14EF" w:rsidRDefault="007460F0" w:rsidP="007460F0">
            <w:pPr>
              <w:ind w:left="257"/>
              <w:rPr>
                <w:rFonts w:ascii="Calibri" w:hAnsi="Calibri" w:cs="Calibri"/>
              </w:rPr>
            </w:pPr>
          </w:p>
        </w:tc>
        <w:tc>
          <w:tcPr>
            <w:tcW w:w="3106" w:type="dxa"/>
            <w:gridSpan w:val="3"/>
          </w:tcPr>
          <w:p w14:paraId="50973E47" w14:textId="77777777" w:rsidR="007460F0" w:rsidRPr="009D14EF" w:rsidRDefault="007460F0" w:rsidP="007460F0">
            <w:pPr>
              <w:ind w:left="257"/>
              <w:rPr>
                <w:rFonts w:ascii="Calibri" w:hAnsi="Calibri" w:cs="Calibri"/>
              </w:rPr>
            </w:pPr>
          </w:p>
        </w:tc>
      </w:tr>
      <w:tr w:rsidR="007460F0" w:rsidRPr="009D14EF" w14:paraId="250A94BC" w14:textId="77777777" w:rsidTr="007460F0">
        <w:trPr>
          <w:trHeight w:val="165"/>
        </w:trPr>
        <w:tc>
          <w:tcPr>
            <w:tcW w:w="2865" w:type="dxa"/>
          </w:tcPr>
          <w:p w14:paraId="24814455" w14:textId="77777777" w:rsidR="007460F0" w:rsidRPr="009D14EF" w:rsidRDefault="007460F0" w:rsidP="007460F0">
            <w:pPr>
              <w:rPr>
                <w:rFonts w:ascii="Calibri" w:hAnsi="Calibri" w:cs="Calibri"/>
              </w:rPr>
            </w:pPr>
          </w:p>
        </w:tc>
        <w:tc>
          <w:tcPr>
            <w:tcW w:w="2212" w:type="dxa"/>
            <w:gridSpan w:val="5"/>
          </w:tcPr>
          <w:p w14:paraId="0E27288E" w14:textId="77777777" w:rsidR="007460F0" w:rsidRPr="009D14EF" w:rsidRDefault="007460F0" w:rsidP="007460F0">
            <w:pPr>
              <w:ind w:left="257"/>
              <w:rPr>
                <w:rFonts w:ascii="Calibri" w:hAnsi="Calibri" w:cs="Calibri"/>
              </w:rPr>
            </w:pPr>
          </w:p>
        </w:tc>
        <w:tc>
          <w:tcPr>
            <w:tcW w:w="1843" w:type="dxa"/>
            <w:gridSpan w:val="3"/>
          </w:tcPr>
          <w:p w14:paraId="0F4B817E" w14:textId="77777777" w:rsidR="007460F0" w:rsidRPr="009D14EF" w:rsidRDefault="007460F0" w:rsidP="007460F0">
            <w:pPr>
              <w:ind w:left="257"/>
              <w:rPr>
                <w:rFonts w:ascii="Calibri" w:hAnsi="Calibri" w:cs="Calibri"/>
              </w:rPr>
            </w:pPr>
          </w:p>
        </w:tc>
        <w:tc>
          <w:tcPr>
            <w:tcW w:w="3106" w:type="dxa"/>
            <w:gridSpan w:val="3"/>
          </w:tcPr>
          <w:p w14:paraId="5EB37133" w14:textId="77777777" w:rsidR="007460F0" w:rsidRPr="009D14EF" w:rsidRDefault="007460F0" w:rsidP="007460F0">
            <w:pPr>
              <w:ind w:left="257"/>
              <w:rPr>
                <w:rFonts w:ascii="Calibri" w:hAnsi="Calibri" w:cs="Calibri"/>
              </w:rPr>
            </w:pPr>
          </w:p>
        </w:tc>
      </w:tr>
      <w:tr w:rsidR="007460F0" w:rsidRPr="009D14EF" w14:paraId="5D841403" w14:textId="77777777" w:rsidTr="007460F0">
        <w:trPr>
          <w:trHeight w:val="564"/>
        </w:trPr>
        <w:tc>
          <w:tcPr>
            <w:tcW w:w="10026" w:type="dxa"/>
            <w:gridSpan w:val="12"/>
            <w:vAlign w:val="center"/>
          </w:tcPr>
          <w:p w14:paraId="21F8B6A8" w14:textId="77777777" w:rsidR="007460F0" w:rsidRPr="009D14EF" w:rsidRDefault="007460F0" w:rsidP="007460F0">
            <w:pPr>
              <w:ind w:left="257"/>
              <w:rPr>
                <w:rFonts w:ascii="Calibri" w:hAnsi="Calibri" w:cs="Calibri"/>
              </w:rPr>
            </w:pPr>
            <w:r w:rsidRPr="009D14EF">
              <w:rPr>
                <w:rFonts w:ascii="Calibri" w:hAnsi="Calibri" w:cs="Calibri"/>
              </w:rPr>
              <w:t>Control measures regularly checked?</w:t>
            </w:r>
            <w:r w:rsidRPr="009D14EF">
              <w:rPr>
                <w:rFonts w:ascii="Calibri" w:hAnsi="Calibri" w:cs="Calibri"/>
              </w:rPr>
              <w:tab/>
            </w:r>
            <w:r w:rsidRPr="009D14EF">
              <w:rPr>
                <w:rFonts w:ascii="Calibri" w:hAnsi="Calibri" w:cs="Calibri"/>
              </w:rPr>
              <w:tab/>
              <w:t>Yes</w:t>
            </w:r>
            <w:r w:rsidRPr="009D14EF">
              <w:rPr>
                <w:rFonts w:ascii="Calibri" w:hAnsi="Calibri" w:cs="Calibri"/>
              </w:rPr>
              <w:tab/>
            </w:r>
            <w:r w:rsidRPr="009D14EF">
              <w:rPr>
                <w:rFonts w:ascii="Calibri" w:hAnsi="Calibri" w:cs="Calibri"/>
              </w:rPr>
              <w:tab/>
              <w:t>No</w:t>
            </w:r>
          </w:p>
        </w:tc>
      </w:tr>
      <w:tr w:rsidR="007460F0" w:rsidRPr="009D14EF" w14:paraId="434C1191" w14:textId="77777777" w:rsidTr="007460F0">
        <w:trPr>
          <w:trHeight w:val="558"/>
        </w:trPr>
        <w:tc>
          <w:tcPr>
            <w:tcW w:w="10026" w:type="dxa"/>
            <w:gridSpan w:val="12"/>
            <w:tcBorders>
              <w:bottom w:val="single" w:sz="4" w:space="0" w:color="auto"/>
            </w:tcBorders>
            <w:vAlign w:val="center"/>
          </w:tcPr>
          <w:p w14:paraId="2F008DC9" w14:textId="77777777" w:rsidR="007460F0" w:rsidRPr="009D14EF" w:rsidRDefault="007460F0" w:rsidP="007460F0">
            <w:pPr>
              <w:ind w:left="257"/>
              <w:rPr>
                <w:rFonts w:ascii="Calibri" w:hAnsi="Calibri" w:cs="Calibri"/>
              </w:rPr>
            </w:pPr>
            <w:r w:rsidRPr="009D14EF">
              <w:rPr>
                <w:rFonts w:ascii="Calibri" w:hAnsi="Calibri" w:cs="Calibri"/>
              </w:rPr>
              <w:t>Control measure record kept?</w:t>
            </w:r>
            <w:r w:rsidRPr="009D14EF">
              <w:rPr>
                <w:rFonts w:ascii="Calibri" w:hAnsi="Calibri" w:cs="Calibri"/>
              </w:rPr>
              <w:tab/>
            </w:r>
            <w:r w:rsidRPr="009D14EF">
              <w:rPr>
                <w:rFonts w:ascii="Calibri" w:hAnsi="Calibri" w:cs="Calibri"/>
              </w:rPr>
              <w:tab/>
            </w:r>
            <w:r w:rsidRPr="009D14EF">
              <w:rPr>
                <w:rFonts w:ascii="Calibri" w:hAnsi="Calibri" w:cs="Calibri"/>
              </w:rPr>
              <w:tab/>
              <w:t>Yes</w:t>
            </w:r>
            <w:r w:rsidRPr="009D14EF">
              <w:rPr>
                <w:rFonts w:ascii="Calibri" w:hAnsi="Calibri" w:cs="Calibri"/>
              </w:rPr>
              <w:tab/>
            </w:r>
            <w:r w:rsidRPr="009D14EF">
              <w:rPr>
                <w:rFonts w:ascii="Calibri" w:hAnsi="Calibri" w:cs="Calibri"/>
              </w:rPr>
              <w:tab/>
              <w:t>No</w:t>
            </w:r>
          </w:p>
        </w:tc>
      </w:tr>
    </w:tbl>
    <w:p w14:paraId="584AAE55" w14:textId="246AF84B" w:rsidR="007460F0" w:rsidRPr="009D14EF" w:rsidRDefault="007460F0" w:rsidP="009D14EF">
      <w:pPr>
        <w:pStyle w:val="Heading8"/>
        <w:rPr>
          <w:rFonts w:ascii="Calibri" w:hAnsi="Calibri" w:cs="Calibri"/>
          <w:b/>
          <w:i/>
          <w:noProof/>
          <w:sz w:val="22"/>
          <w:szCs w:val="22"/>
        </w:rPr>
      </w:pPr>
    </w:p>
    <w:tbl>
      <w:tblPr>
        <w:tblpPr w:leftFromText="180" w:rightFromText="180" w:vertAnchor="text" w:tblpX="-80" w:tblpY="1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1794"/>
        <w:gridCol w:w="1615"/>
        <w:gridCol w:w="1701"/>
      </w:tblGrid>
      <w:tr w:rsidR="007460F0" w:rsidRPr="009D14EF" w14:paraId="5A4DEF45" w14:textId="77777777" w:rsidTr="007460F0">
        <w:trPr>
          <w:trHeight w:val="277"/>
        </w:trPr>
        <w:tc>
          <w:tcPr>
            <w:tcW w:w="9889" w:type="dxa"/>
            <w:gridSpan w:val="4"/>
          </w:tcPr>
          <w:p w14:paraId="440ED7BC" w14:textId="77777777" w:rsidR="007460F0" w:rsidRPr="009D14EF" w:rsidRDefault="007460F0" w:rsidP="007460F0">
            <w:pPr>
              <w:jc w:val="center"/>
              <w:rPr>
                <w:rFonts w:ascii="Calibri" w:hAnsi="Calibri" w:cs="Calibri"/>
              </w:rPr>
            </w:pPr>
            <w:r w:rsidRPr="009D14EF">
              <w:rPr>
                <w:rFonts w:ascii="Calibri" w:hAnsi="Calibri" w:cs="Calibri"/>
              </w:rPr>
              <w:t>CONCLUSION FOR ALL SUBSTANCES</w:t>
            </w:r>
          </w:p>
          <w:p w14:paraId="08770D82" w14:textId="77777777" w:rsidR="007460F0" w:rsidRPr="009D14EF" w:rsidRDefault="007460F0" w:rsidP="007460F0">
            <w:pPr>
              <w:jc w:val="center"/>
              <w:rPr>
                <w:rFonts w:ascii="Calibri" w:hAnsi="Calibri" w:cs="Calibri"/>
              </w:rPr>
            </w:pPr>
            <w:r w:rsidRPr="009D14EF">
              <w:rPr>
                <w:rFonts w:ascii="Calibri" w:hAnsi="Calibri" w:cs="Calibri"/>
              </w:rPr>
              <w:t>NA = not applicable    S = satisfactory   DK = don’t know   US = unsatisfactory</w:t>
            </w:r>
          </w:p>
        </w:tc>
      </w:tr>
      <w:tr w:rsidR="007460F0" w:rsidRPr="009D14EF" w14:paraId="2D2F06BF" w14:textId="77777777" w:rsidTr="007460F0">
        <w:trPr>
          <w:trHeight w:val="70"/>
        </w:trPr>
        <w:tc>
          <w:tcPr>
            <w:tcW w:w="4779" w:type="dxa"/>
          </w:tcPr>
          <w:p w14:paraId="7AE108FF" w14:textId="77777777" w:rsidR="007460F0" w:rsidRPr="009D14EF" w:rsidRDefault="007460F0" w:rsidP="007460F0">
            <w:pPr>
              <w:rPr>
                <w:rFonts w:ascii="Calibri" w:hAnsi="Calibri" w:cs="Calibri"/>
              </w:rPr>
            </w:pPr>
            <w:r w:rsidRPr="009D14EF">
              <w:rPr>
                <w:rFonts w:ascii="Calibri" w:hAnsi="Calibri" w:cs="Calibri"/>
              </w:rPr>
              <w:tab/>
            </w:r>
            <w:r w:rsidRPr="009D14EF">
              <w:rPr>
                <w:rFonts w:ascii="Calibri" w:hAnsi="Calibri" w:cs="Calibri"/>
              </w:rPr>
              <w:tab/>
              <w:t>NA</w:t>
            </w:r>
            <w:r w:rsidRPr="009D14EF">
              <w:rPr>
                <w:rFonts w:ascii="Calibri" w:hAnsi="Calibri" w:cs="Calibri"/>
              </w:rPr>
              <w:tab/>
              <w:t>S</w:t>
            </w:r>
            <w:r w:rsidRPr="009D14EF">
              <w:rPr>
                <w:rFonts w:ascii="Calibri" w:hAnsi="Calibri" w:cs="Calibri"/>
              </w:rPr>
              <w:tab/>
              <w:t>DK</w:t>
            </w:r>
            <w:r w:rsidRPr="009D14EF">
              <w:rPr>
                <w:rFonts w:ascii="Calibri" w:hAnsi="Calibri" w:cs="Calibri"/>
              </w:rPr>
              <w:tab/>
              <w:t>US</w:t>
            </w:r>
          </w:p>
        </w:tc>
        <w:tc>
          <w:tcPr>
            <w:tcW w:w="5110" w:type="dxa"/>
            <w:gridSpan w:val="3"/>
          </w:tcPr>
          <w:p w14:paraId="26232429" w14:textId="77777777" w:rsidR="007460F0" w:rsidRPr="009D14EF" w:rsidRDefault="007460F0" w:rsidP="007460F0">
            <w:pPr>
              <w:jc w:val="center"/>
              <w:rPr>
                <w:rFonts w:ascii="Calibri" w:hAnsi="Calibri" w:cs="Calibri"/>
              </w:rPr>
            </w:pPr>
            <w:r w:rsidRPr="009D14EF">
              <w:rPr>
                <w:rFonts w:ascii="Calibri" w:hAnsi="Calibri" w:cs="Calibri"/>
              </w:rPr>
              <w:t>COMMENTS AND NOTES</w:t>
            </w:r>
          </w:p>
        </w:tc>
      </w:tr>
      <w:tr w:rsidR="007460F0" w:rsidRPr="009D14EF" w14:paraId="2FFD58D5" w14:textId="77777777" w:rsidTr="007460F0">
        <w:trPr>
          <w:trHeight w:val="411"/>
        </w:trPr>
        <w:tc>
          <w:tcPr>
            <w:tcW w:w="4779" w:type="dxa"/>
          </w:tcPr>
          <w:p w14:paraId="00229CAA" w14:textId="77777777" w:rsidR="007460F0" w:rsidRPr="009D14EF" w:rsidRDefault="007460F0" w:rsidP="007460F0">
            <w:pPr>
              <w:rPr>
                <w:rFonts w:ascii="Calibri" w:hAnsi="Calibri" w:cs="Calibri"/>
              </w:rPr>
            </w:pPr>
            <w:r w:rsidRPr="009D14EF">
              <w:rPr>
                <w:rFonts w:ascii="Calibri" w:hAnsi="Calibri" w:cs="Calibri"/>
              </w:rPr>
              <w:t xml:space="preserve">Labelling </w:t>
            </w:r>
          </w:p>
        </w:tc>
        <w:tc>
          <w:tcPr>
            <w:tcW w:w="5110" w:type="dxa"/>
            <w:gridSpan w:val="3"/>
          </w:tcPr>
          <w:p w14:paraId="4AE0DFFA" w14:textId="77777777" w:rsidR="007460F0" w:rsidRPr="009D14EF" w:rsidRDefault="007460F0" w:rsidP="007460F0">
            <w:pPr>
              <w:rPr>
                <w:rFonts w:ascii="Calibri" w:hAnsi="Calibri" w:cs="Calibri"/>
              </w:rPr>
            </w:pPr>
          </w:p>
        </w:tc>
      </w:tr>
      <w:tr w:rsidR="007460F0" w:rsidRPr="009D14EF" w14:paraId="2827EEE7" w14:textId="77777777" w:rsidTr="007460F0">
        <w:trPr>
          <w:trHeight w:val="235"/>
        </w:trPr>
        <w:tc>
          <w:tcPr>
            <w:tcW w:w="4779" w:type="dxa"/>
          </w:tcPr>
          <w:p w14:paraId="2545B188" w14:textId="77777777" w:rsidR="007460F0" w:rsidRPr="009D14EF" w:rsidRDefault="007460F0" w:rsidP="007460F0">
            <w:pPr>
              <w:rPr>
                <w:rFonts w:ascii="Calibri" w:hAnsi="Calibri" w:cs="Calibri"/>
              </w:rPr>
            </w:pPr>
            <w:r w:rsidRPr="009D14EF">
              <w:rPr>
                <w:rFonts w:ascii="Calibri" w:hAnsi="Calibri" w:cs="Calibri"/>
              </w:rPr>
              <w:t>Storage</w:t>
            </w:r>
          </w:p>
        </w:tc>
        <w:tc>
          <w:tcPr>
            <w:tcW w:w="5110" w:type="dxa"/>
            <w:gridSpan w:val="3"/>
          </w:tcPr>
          <w:p w14:paraId="7DB87330" w14:textId="77777777" w:rsidR="007460F0" w:rsidRPr="009D14EF" w:rsidRDefault="007460F0" w:rsidP="007460F0">
            <w:pPr>
              <w:rPr>
                <w:rFonts w:ascii="Calibri" w:hAnsi="Calibri" w:cs="Calibri"/>
              </w:rPr>
            </w:pPr>
          </w:p>
        </w:tc>
      </w:tr>
      <w:tr w:rsidR="007460F0" w:rsidRPr="009D14EF" w14:paraId="39E6E656" w14:textId="77777777" w:rsidTr="007460F0">
        <w:trPr>
          <w:trHeight w:val="70"/>
        </w:trPr>
        <w:tc>
          <w:tcPr>
            <w:tcW w:w="4779" w:type="dxa"/>
          </w:tcPr>
          <w:p w14:paraId="1F04CE24" w14:textId="77777777" w:rsidR="007460F0" w:rsidRPr="009D14EF" w:rsidRDefault="007460F0" w:rsidP="007460F0">
            <w:pPr>
              <w:rPr>
                <w:rFonts w:ascii="Calibri" w:hAnsi="Calibri" w:cs="Calibri"/>
              </w:rPr>
            </w:pPr>
            <w:r w:rsidRPr="009D14EF">
              <w:rPr>
                <w:rFonts w:ascii="Calibri" w:hAnsi="Calibri" w:cs="Calibri"/>
              </w:rPr>
              <w:lastRenderedPageBreak/>
              <w:t>Transport</w:t>
            </w:r>
          </w:p>
        </w:tc>
        <w:tc>
          <w:tcPr>
            <w:tcW w:w="5110" w:type="dxa"/>
            <w:gridSpan w:val="3"/>
          </w:tcPr>
          <w:p w14:paraId="1664F3BA" w14:textId="77777777" w:rsidR="007460F0" w:rsidRPr="009D14EF" w:rsidRDefault="007460F0" w:rsidP="007460F0">
            <w:pPr>
              <w:rPr>
                <w:rFonts w:ascii="Calibri" w:hAnsi="Calibri" w:cs="Calibri"/>
              </w:rPr>
            </w:pPr>
          </w:p>
        </w:tc>
      </w:tr>
      <w:tr w:rsidR="007460F0" w:rsidRPr="009D14EF" w14:paraId="36D03F17" w14:textId="77777777" w:rsidTr="007460F0">
        <w:trPr>
          <w:trHeight w:val="70"/>
        </w:trPr>
        <w:tc>
          <w:tcPr>
            <w:tcW w:w="4779" w:type="dxa"/>
          </w:tcPr>
          <w:p w14:paraId="6A1F3AD2" w14:textId="77777777" w:rsidR="007460F0" w:rsidRPr="009D14EF" w:rsidRDefault="007460F0" w:rsidP="007460F0">
            <w:pPr>
              <w:rPr>
                <w:rFonts w:ascii="Calibri" w:hAnsi="Calibri" w:cs="Calibri"/>
              </w:rPr>
            </w:pPr>
            <w:r w:rsidRPr="009D14EF">
              <w:rPr>
                <w:rFonts w:ascii="Calibri" w:hAnsi="Calibri" w:cs="Calibri"/>
              </w:rPr>
              <w:t>System of Work</w:t>
            </w:r>
          </w:p>
        </w:tc>
        <w:tc>
          <w:tcPr>
            <w:tcW w:w="5110" w:type="dxa"/>
            <w:gridSpan w:val="3"/>
          </w:tcPr>
          <w:p w14:paraId="4B20725D" w14:textId="77777777" w:rsidR="007460F0" w:rsidRPr="009D14EF" w:rsidRDefault="007460F0" w:rsidP="007460F0">
            <w:pPr>
              <w:rPr>
                <w:rFonts w:ascii="Calibri" w:hAnsi="Calibri" w:cs="Calibri"/>
              </w:rPr>
            </w:pPr>
          </w:p>
        </w:tc>
      </w:tr>
      <w:tr w:rsidR="007460F0" w:rsidRPr="009D14EF" w14:paraId="160F2CE7" w14:textId="77777777" w:rsidTr="007460F0">
        <w:trPr>
          <w:trHeight w:val="70"/>
        </w:trPr>
        <w:tc>
          <w:tcPr>
            <w:tcW w:w="4779" w:type="dxa"/>
          </w:tcPr>
          <w:p w14:paraId="6E111F02" w14:textId="77777777" w:rsidR="007460F0" w:rsidRPr="009D14EF" w:rsidRDefault="007460F0" w:rsidP="007460F0">
            <w:pPr>
              <w:rPr>
                <w:rFonts w:ascii="Calibri" w:hAnsi="Calibri" w:cs="Calibri"/>
              </w:rPr>
            </w:pPr>
            <w:r w:rsidRPr="009D14EF">
              <w:rPr>
                <w:rFonts w:ascii="Calibri" w:hAnsi="Calibri" w:cs="Calibri"/>
              </w:rPr>
              <w:t>Local Ventilation</w:t>
            </w:r>
          </w:p>
        </w:tc>
        <w:tc>
          <w:tcPr>
            <w:tcW w:w="5110" w:type="dxa"/>
            <w:gridSpan w:val="3"/>
          </w:tcPr>
          <w:p w14:paraId="21DF7EC6" w14:textId="77777777" w:rsidR="007460F0" w:rsidRPr="009D14EF" w:rsidRDefault="007460F0" w:rsidP="007460F0">
            <w:pPr>
              <w:rPr>
                <w:rFonts w:ascii="Calibri" w:hAnsi="Calibri" w:cs="Calibri"/>
              </w:rPr>
            </w:pPr>
          </w:p>
        </w:tc>
      </w:tr>
      <w:tr w:rsidR="007460F0" w:rsidRPr="009D14EF" w14:paraId="18398AE9" w14:textId="77777777" w:rsidTr="007460F0">
        <w:trPr>
          <w:trHeight w:val="70"/>
        </w:trPr>
        <w:tc>
          <w:tcPr>
            <w:tcW w:w="4779" w:type="dxa"/>
          </w:tcPr>
          <w:p w14:paraId="5F3A4B85" w14:textId="77777777" w:rsidR="007460F0" w:rsidRPr="009D14EF" w:rsidRDefault="007460F0" w:rsidP="007460F0">
            <w:pPr>
              <w:rPr>
                <w:rFonts w:ascii="Calibri" w:hAnsi="Calibri" w:cs="Calibri"/>
              </w:rPr>
            </w:pPr>
            <w:r w:rsidRPr="009D14EF">
              <w:rPr>
                <w:rFonts w:ascii="Calibri" w:hAnsi="Calibri" w:cs="Calibri"/>
              </w:rPr>
              <w:t>General Ventilation</w:t>
            </w:r>
          </w:p>
        </w:tc>
        <w:tc>
          <w:tcPr>
            <w:tcW w:w="5110" w:type="dxa"/>
            <w:gridSpan w:val="3"/>
          </w:tcPr>
          <w:p w14:paraId="5A701098" w14:textId="77777777" w:rsidR="007460F0" w:rsidRPr="009D14EF" w:rsidRDefault="007460F0" w:rsidP="007460F0">
            <w:pPr>
              <w:rPr>
                <w:rFonts w:ascii="Calibri" w:hAnsi="Calibri" w:cs="Calibri"/>
              </w:rPr>
            </w:pPr>
          </w:p>
        </w:tc>
      </w:tr>
      <w:tr w:rsidR="007460F0" w:rsidRPr="009D14EF" w14:paraId="04D53F00" w14:textId="77777777" w:rsidTr="007460F0">
        <w:trPr>
          <w:trHeight w:val="70"/>
        </w:trPr>
        <w:tc>
          <w:tcPr>
            <w:tcW w:w="4779" w:type="dxa"/>
          </w:tcPr>
          <w:p w14:paraId="7292D180" w14:textId="77777777" w:rsidR="007460F0" w:rsidRPr="009D14EF" w:rsidRDefault="007460F0" w:rsidP="007460F0">
            <w:pPr>
              <w:rPr>
                <w:rFonts w:ascii="Calibri" w:hAnsi="Calibri" w:cs="Calibri"/>
              </w:rPr>
            </w:pPr>
            <w:r w:rsidRPr="009D14EF">
              <w:rPr>
                <w:rFonts w:ascii="Calibri" w:hAnsi="Calibri" w:cs="Calibri"/>
              </w:rPr>
              <w:t>Waste Disposal</w:t>
            </w:r>
          </w:p>
        </w:tc>
        <w:tc>
          <w:tcPr>
            <w:tcW w:w="5110" w:type="dxa"/>
            <w:gridSpan w:val="3"/>
          </w:tcPr>
          <w:p w14:paraId="057C18EF" w14:textId="77777777" w:rsidR="007460F0" w:rsidRPr="009D14EF" w:rsidRDefault="007460F0" w:rsidP="007460F0">
            <w:pPr>
              <w:rPr>
                <w:rFonts w:ascii="Calibri" w:hAnsi="Calibri" w:cs="Calibri"/>
              </w:rPr>
            </w:pPr>
          </w:p>
        </w:tc>
      </w:tr>
      <w:tr w:rsidR="007460F0" w:rsidRPr="009D14EF" w14:paraId="4BA5D867" w14:textId="77777777" w:rsidTr="007460F0">
        <w:trPr>
          <w:trHeight w:val="70"/>
        </w:trPr>
        <w:tc>
          <w:tcPr>
            <w:tcW w:w="4779" w:type="dxa"/>
          </w:tcPr>
          <w:p w14:paraId="03DEA2FE" w14:textId="77777777" w:rsidR="007460F0" w:rsidRPr="009D14EF" w:rsidRDefault="007460F0" w:rsidP="007460F0">
            <w:pPr>
              <w:rPr>
                <w:rFonts w:ascii="Calibri" w:hAnsi="Calibri" w:cs="Calibri"/>
              </w:rPr>
            </w:pPr>
            <w:r w:rsidRPr="009D14EF">
              <w:rPr>
                <w:rFonts w:ascii="Calibri" w:hAnsi="Calibri" w:cs="Calibri"/>
              </w:rPr>
              <w:t>Provision of PPE</w:t>
            </w:r>
            <w:r w:rsidRPr="009D14EF">
              <w:rPr>
                <w:rFonts w:ascii="Calibri" w:hAnsi="Calibri" w:cs="Calibri"/>
              </w:rPr>
              <w:tab/>
            </w:r>
          </w:p>
        </w:tc>
        <w:tc>
          <w:tcPr>
            <w:tcW w:w="5110" w:type="dxa"/>
            <w:gridSpan w:val="3"/>
          </w:tcPr>
          <w:p w14:paraId="0F1FA266" w14:textId="77777777" w:rsidR="007460F0" w:rsidRPr="009D14EF" w:rsidRDefault="007460F0" w:rsidP="007460F0">
            <w:pPr>
              <w:rPr>
                <w:rFonts w:ascii="Calibri" w:hAnsi="Calibri" w:cs="Calibri"/>
              </w:rPr>
            </w:pPr>
          </w:p>
        </w:tc>
      </w:tr>
      <w:tr w:rsidR="007460F0" w:rsidRPr="009D14EF" w14:paraId="64908153" w14:textId="77777777" w:rsidTr="007460F0">
        <w:trPr>
          <w:trHeight w:val="70"/>
        </w:trPr>
        <w:tc>
          <w:tcPr>
            <w:tcW w:w="4779" w:type="dxa"/>
          </w:tcPr>
          <w:p w14:paraId="346BCDD9" w14:textId="77777777" w:rsidR="007460F0" w:rsidRPr="009D14EF" w:rsidRDefault="007460F0" w:rsidP="007460F0">
            <w:pPr>
              <w:rPr>
                <w:rFonts w:ascii="Calibri" w:hAnsi="Calibri" w:cs="Calibri"/>
              </w:rPr>
            </w:pPr>
            <w:r w:rsidRPr="009D14EF">
              <w:rPr>
                <w:rFonts w:ascii="Calibri" w:hAnsi="Calibri" w:cs="Calibri"/>
              </w:rPr>
              <w:t>Training</w:t>
            </w:r>
          </w:p>
        </w:tc>
        <w:tc>
          <w:tcPr>
            <w:tcW w:w="5110" w:type="dxa"/>
            <w:gridSpan w:val="3"/>
          </w:tcPr>
          <w:p w14:paraId="26C4BCEC" w14:textId="77777777" w:rsidR="007460F0" w:rsidRPr="009D14EF" w:rsidRDefault="007460F0" w:rsidP="007460F0">
            <w:pPr>
              <w:rPr>
                <w:rFonts w:ascii="Calibri" w:hAnsi="Calibri" w:cs="Calibri"/>
              </w:rPr>
            </w:pPr>
          </w:p>
        </w:tc>
      </w:tr>
      <w:tr w:rsidR="007460F0" w:rsidRPr="009D14EF" w14:paraId="27023F64" w14:textId="77777777" w:rsidTr="007460F0">
        <w:trPr>
          <w:trHeight w:val="70"/>
        </w:trPr>
        <w:tc>
          <w:tcPr>
            <w:tcW w:w="4779" w:type="dxa"/>
          </w:tcPr>
          <w:p w14:paraId="16BE33F5" w14:textId="77777777" w:rsidR="007460F0" w:rsidRPr="009D14EF" w:rsidRDefault="007460F0" w:rsidP="007460F0">
            <w:pPr>
              <w:rPr>
                <w:rFonts w:ascii="Calibri" w:hAnsi="Calibri" w:cs="Calibri"/>
              </w:rPr>
            </w:pPr>
            <w:r w:rsidRPr="009D14EF">
              <w:rPr>
                <w:rFonts w:ascii="Calibri" w:hAnsi="Calibri" w:cs="Calibri"/>
              </w:rPr>
              <w:t>Health Surveillance</w:t>
            </w:r>
          </w:p>
        </w:tc>
        <w:tc>
          <w:tcPr>
            <w:tcW w:w="5110" w:type="dxa"/>
            <w:gridSpan w:val="3"/>
          </w:tcPr>
          <w:p w14:paraId="19DBF993" w14:textId="77777777" w:rsidR="007460F0" w:rsidRPr="009D14EF" w:rsidRDefault="007460F0" w:rsidP="007460F0">
            <w:pPr>
              <w:rPr>
                <w:rFonts w:ascii="Calibri" w:hAnsi="Calibri" w:cs="Calibri"/>
              </w:rPr>
            </w:pPr>
          </w:p>
        </w:tc>
      </w:tr>
      <w:tr w:rsidR="007460F0" w:rsidRPr="009D14EF" w14:paraId="7BC7CCF7" w14:textId="77777777" w:rsidTr="007460F0">
        <w:trPr>
          <w:trHeight w:val="70"/>
        </w:trPr>
        <w:tc>
          <w:tcPr>
            <w:tcW w:w="4779" w:type="dxa"/>
          </w:tcPr>
          <w:p w14:paraId="1C46A1A4" w14:textId="77777777" w:rsidR="007460F0" w:rsidRPr="009D14EF" w:rsidRDefault="007460F0" w:rsidP="007460F0">
            <w:pPr>
              <w:rPr>
                <w:rFonts w:ascii="Calibri" w:hAnsi="Calibri" w:cs="Calibri"/>
              </w:rPr>
            </w:pPr>
            <w:r w:rsidRPr="009D14EF">
              <w:rPr>
                <w:rFonts w:ascii="Calibri" w:hAnsi="Calibri" w:cs="Calibri"/>
              </w:rPr>
              <w:t>Air Monitoring</w:t>
            </w:r>
          </w:p>
        </w:tc>
        <w:tc>
          <w:tcPr>
            <w:tcW w:w="5110" w:type="dxa"/>
            <w:gridSpan w:val="3"/>
          </w:tcPr>
          <w:p w14:paraId="5CB3E0E6" w14:textId="77777777" w:rsidR="007460F0" w:rsidRPr="009D14EF" w:rsidRDefault="007460F0" w:rsidP="007460F0">
            <w:pPr>
              <w:rPr>
                <w:rFonts w:ascii="Calibri" w:hAnsi="Calibri" w:cs="Calibri"/>
              </w:rPr>
            </w:pPr>
          </w:p>
        </w:tc>
      </w:tr>
      <w:tr w:rsidR="007460F0" w:rsidRPr="009D14EF" w14:paraId="73A2A4EE" w14:textId="77777777" w:rsidTr="007460F0">
        <w:trPr>
          <w:trHeight w:val="70"/>
        </w:trPr>
        <w:tc>
          <w:tcPr>
            <w:tcW w:w="4779" w:type="dxa"/>
          </w:tcPr>
          <w:p w14:paraId="3B0F11C6" w14:textId="77777777" w:rsidR="007460F0" w:rsidRPr="009D14EF" w:rsidRDefault="007460F0" w:rsidP="007460F0">
            <w:pPr>
              <w:rPr>
                <w:rFonts w:ascii="Calibri" w:hAnsi="Calibri" w:cs="Calibri"/>
              </w:rPr>
            </w:pPr>
            <w:r w:rsidRPr="009D14EF">
              <w:rPr>
                <w:rFonts w:ascii="Calibri" w:hAnsi="Calibri" w:cs="Calibri"/>
              </w:rPr>
              <w:t>Welfare Facilities</w:t>
            </w:r>
          </w:p>
        </w:tc>
        <w:tc>
          <w:tcPr>
            <w:tcW w:w="5110" w:type="dxa"/>
            <w:gridSpan w:val="3"/>
          </w:tcPr>
          <w:p w14:paraId="4C299E17" w14:textId="77777777" w:rsidR="007460F0" w:rsidRPr="009D14EF" w:rsidRDefault="007460F0" w:rsidP="007460F0">
            <w:pPr>
              <w:rPr>
                <w:rFonts w:ascii="Calibri" w:hAnsi="Calibri" w:cs="Calibri"/>
              </w:rPr>
            </w:pPr>
          </w:p>
        </w:tc>
      </w:tr>
      <w:tr w:rsidR="007460F0" w:rsidRPr="009D14EF" w14:paraId="2307328F" w14:textId="77777777" w:rsidTr="007460F0">
        <w:trPr>
          <w:trHeight w:val="70"/>
        </w:trPr>
        <w:tc>
          <w:tcPr>
            <w:tcW w:w="4779" w:type="dxa"/>
          </w:tcPr>
          <w:p w14:paraId="419E30BA" w14:textId="77777777" w:rsidR="007460F0" w:rsidRPr="009D14EF" w:rsidRDefault="007460F0" w:rsidP="007460F0">
            <w:pPr>
              <w:rPr>
                <w:rFonts w:ascii="Calibri" w:hAnsi="Calibri" w:cs="Calibri"/>
              </w:rPr>
            </w:pPr>
            <w:r w:rsidRPr="009D14EF">
              <w:rPr>
                <w:rFonts w:ascii="Calibri" w:hAnsi="Calibri" w:cs="Calibri"/>
              </w:rPr>
              <w:t>Emergency Procedures</w:t>
            </w:r>
          </w:p>
        </w:tc>
        <w:tc>
          <w:tcPr>
            <w:tcW w:w="5110" w:type="dxa"/>
            <w:gridSpan w:val="3"/>
          </w:tcPr>
          <w:p w14:paraId="6CC0298F" w14:textId="77777777" w:rsidR="007460F0" w:rsidRPr="009D14EF" w:rsidRDefault="007460F0" w:rsidP="007460F0">
            <w:pPr>
              <w:rPr>
                <w:rFonts w:ascii="Calibri" w:hAnsi="Calibri" w:cs="Calibri"/>
              </w:rPr>
            </w:pPr>
          </w:p>
        </w:tc>
      </w:tr>
      <w:tr w:rsidR="007460F0" w:rsidRPr="009D14EF" w14:paraId="00C10B2A" w14:textId="77777777" w:rsidTr="007460F0">
        <w:trPr>
          <w:trHeight w:val="436"/>
        </w:trPr>
        <w:tc>
          <w:tcPr>
            <w:tcW w:w="4779" w:type="dxa"/>
          </w:tcPr>
          <w:p w14:paraId="662B6918" w14:textId="77777777" w:rsidR="007460F0" w:rsidRPr="009D14EF" w:rsidRDefault="007460F0" w:rsidP="007460F0">
            <w:pPr>
              <w:rPr>
                <w:rFonts w:ascii="Calibri" w:hAnsi="Calibri" w:cs="Calibri"/>
              </w:rPr>
            </w:pPr>
            <w:r w:rsidRPr="009D14EF">
              <w:rPr>
                <w:rFonts w:ascii="Calibri" w:hAnsi="Calibri" w:cs="Calibri"/>
              </w:rPr>
              <w:t>Other</w:t>
            </w:r>
          </w:p>
        </w:tc>
        <w:tc>
          <w:tcPr>
            <w:tcW w:w="5110" w:type="dxa"/>
            <w:gridSpan w:val="3"/>
          </w:tcPr>
          <w:p w14:paraId="2A6BB30F" w14:textId="77777777" w:rsidR="007460F0" w:rsidRPr="009D14EF" w:rsidRDefault="007460F0" w:rsidP="007460F0">
            <w:pPr>
              <w:rPr>
                <w:rFonts w:ascii="Calibri" w:hAnsi="Calibri" w:cs="Calibri"/>
              </w:rPr>
            </w:pPr>
          </w:p>
        </w:tc>
      </w:tr>
      <w:tr w:rsidR="007460F0" w:rsidRPr="009D14EF" w14:paraId="11F2E3D0" w14:textId="77777777" w:rsidTr="007460F0">
        <w:trPr>
          <w:trHeight w:val="70"/>
        </w:trPr>
        <w:tc>
          <w:tcPr>
            <w:tcW w:w="9889" w:type="dxa"/>
            <w:gridSpan w:val="4"/>
          </w:tcPr>
          <w:p w14:paraId="08D5ED07" w14:textId="77777777" w:rsidR="007460F0" w:rsidRPr="009D14EF" w:rsidRDefault="007460F0" w:rsidP="007460F0">
            <w:pPr>
              <w:pStyle w:val="BodyText2"/>
              <w:spacing w:line="440" w:lineRule="exact"/>
              <w:rPr>
                <w:rFonts w:ascii="Calibri" w:hAnsi="Calibri" w:cs="Calibri"/>
              </w:rPr>
            </w:pPr>
            <w:r w:rsidRPr="009D14EF">
              <w:rPr>
                <w:rFonts w:ascii="Calibri" w:hAnsi="Calibri" w:cs="Calibri"/>
              </w:rPr>
              <w:t>Foreseeable changes to working practices/materials:</w:t>
            </w:r>
          </w:p>
        </w:tc>
      </w:tr>
      <w:tr w:rsidR="007460F0" w:rsidRPr="009D14EF" w14:paraId="0CC3BB02" w14:textId="77777777" w:rsidTr="007460F0">
        <w:trPr>
          <w:trHeight w:val="1020"/>
        </w:trPr>
        <w:tc>
          <w:tcPr>
            <w:tcW w:w="9889" w:type="dxa"/>
            <w:gridSpan w:val="4"/>
            <w:tcBorders>
              <w:bottom w:val="nil"/>
            </w:tcBorders>
          </w:tcPr>
          <w:p w14:paraId="2E1A5F5E" w14:textId="77777777" w:rsidR="007460F0" w:rsidRPr="009D14EF" w:rsidRDefault="007460F0" w:rsidP="007460F0">
            <w:pPr>
              <w:pStyle w:val="BodyText2"/>
              <w:rPr>
                <w:rFonts w:ascii="Calibri" w:hAnsi="Calibri" w:cs="Calibri"/>
              </w:rPr>
            </w:pPr>
            <w:r w:rsidRPr="009D14EF">
              <w:rPr>
                <w:rFonts w:ascii="Calibri" w:hAnsi="Calibri" w:cs="Calibri"/>
              </w:rPr>
              <w:t>Having considered the information on this form, I am/we are of the opinion that:</w:t>
            </w:r>
          </w:p>
          <w:p w14:paraId="44C96F34"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t>Risks to health are unlikely</w:t>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tab/>
            </w:r>
            <w:r w:rsidRPr="009D14EF">
              <w:rPr>
                <w:rFonts w:ascii="Calibri" w:hAnsi="Calibri" w:cs="Calibri"/>
              </w:rPr>
              <w:sym w:font="Wingdings" w:char="F06F"/>
            </w:r>
          </w:p>
          <w:p w14:paraId="7EBBFC1C"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t>Risk is significant but adequate controls are in operation</w:t>
            </w:r>
            <w:r w:rsidRPr="009D14EF">
              <w:rPr>
                <w:rFonts w:ascii="Calibri" w:hAnsi="Calibri" w:cs="Calibri"/>
              </w:rPr>
              <w:tab/>
            </w:r>
            <w:r w:rsidRPr="009D14EF">
              <w:rPr>
                <w:rFonts w:ascii="Calibri" w:hAnsi="Calibri" w:cs="Calibri"/>
              </w:rPr>
              <w:sym w:font="Wingdings" w:char="F06F"/>
            </w:r>
          </w:p>
        </w:tc>
      </w:tr>
      <w:tr w:rsidR="007460F0" w:rsidRPr="009D14EF" w14:paraId="260E1FE0" w14:textId="77777777" w:rsidTr="007460F0">
        <w:trPr>
          <w:trHeight w:val="206"/>
        </w:trPr>
        <w:tc>
          <w:tcPr>
            <w:tcW w:w="6573" w:type="dxa"/>
            <w:gridSpan w:val="2"/>
            <w:tcBorders>
              <w:top w:val="nil"/>
            </w:tcBorders>
          </w:tcPr>
          <w:p w14:paraId="4BE9E084"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t>Risk is significant and controls need to be as follows</w:t>
            </w:r>
            <w:r w:rsidRPr="009D14EF">
              <w:rPr>
                <w:rFonts w:ascii="Calibri" w:hAnsi="Calibri" w:cs="Calibri"/>
              </w:rPr>
              <w:tab/>
            </w:r>
            <w:r w:rsidRPr="009D14EF">
              <w:rPr>
                <w:rFonts w:ascii="Calibri" w:hAnsi="Calibri" w:cs="Calibri"/>
              </w:rPr>
              <w:sym w:font="Wingdings" w:char="F06F"/>
            </w:r>
          </w:p>
        </w:tc>
        <w:tc>
          <w:tcPr>
            <w:tcW w:w="1615" w:type="dxa"/>
          </w:tcPr>
          <w:p w14:paraId="665708E9" w14:textId="77777777" w:rsidR="007460F0" w:rsidRPr="009D14EF" w:rsidRDefault="007460F0" w:rsidP="007460F0">
            <w:pPr>
              <w:pStyle w:val="BodyText2"/>
              <w:spacing w:line="360" w:lineRule="exact"/>
              <w:rPr>
                <w:rFonts w:ascii="Calibri" w:hAnsi="Calibri" w:cs="Calibri"/>
              </w:rPr>
            </w:pPr>
            <w:r w:rsidRPr="009D14EF">
              <w:rPr>
                <w:rFonts w:ascii="Calibri" w:hAnsi="Calibri" w:cs="Calibri"/>
              </w:rPr>
              <w:t xml:space="preserve">Responsibility </w:t>
            </w:r>
          </w:p>
        </w:tc>
        <w:tc>
          <w:tcPr>
            <w:tcW w:w="1701" w:type="dxa"/>
          </w:tcPr>
          <w:p w14:paraId="33FDAE22" w14:textId="77777777" w:rsidR="007460F0" w:rsidRPr="009D14EF" w:rsidRDefault="007460F0" w:rsidP="007460F0">
            <w:pPr>
              <w:pStyle w:val="BodyText2"/>
              <w:spacing w:line="360" w:lineRule="exact"/>
              <w:rPr>
                <w:rFonts w:ascii="Calibri" w:hAnsi="Calibri" w:cs="Calibri"/>
              </w:rPr>
            </w:pPr>
            <w:r w:rsidRPr="009D14EF">
              <w:rPr>
                <w:rFonts w:ascii="Calibri" w:hAnsi="Calibri" w:cs="Calibri"/>
              </w:rPr>
              <w:t>Action Date</w:t>
            </w:r>
          </w:p>
        </w:tc>
      </w:tr>
      <w:tr w:rsidR="007460F0" w:rsidRPr="009D14EF" w14:paraId="3AF173BE" w14:textId="77777777" w:rsidTr="007460F0">
        <w:trPr>
          <w:trHeight w:val="180"/>
        </w:trPr>
        <w:tc>
          <w:tcPr>
            <w:tcW w:w="6573" w:type="dxa"/>
            <w:gridSpan w:val="2"/>
          </w:tcPr>
          <w:p w14:paraId="06E99FD5" w14:textId="77777777" w:rsidR="007460F0" w:rsidRPr="009D14EF" w:rsidRDefault="007460F0" w:rsidP="007460F0">
            <w:pPr>
              <w:rPr>
                <w:rFonts w:ascii="Calibri" w:hAnsi="Calibri" w:cs="Calibri"/>
              </w:rPr>
            </w:pPr>
          </w:p>
        </w:tc>
        <w:tc>
          <w:tcPr>
            <w:tcW w:w="1615" w:type="dxa"/>
          </w:tcPr>
          <w:p w14:paraId="4BA55E7C" w14:textId="77777777" w:rsidR="007460F0" w:rsidRPr="009D14EF" w:rsidRDefault="007460F0" w:rsidP="007460F0">
            <w:pPr>
              <w:rPr>
                <w:rFonts w:ascii="Calibri" w:hAnsi="Calibri" w:cs="Calibri"/>
              </w:rPr>
            </w:pPr>
          </w:p>
        </w:tc>
        <w:tc>
          <w:tcPr>
            <w:tcW w:w="1701" w:type="dxa"/>
          </w:tcPr>
          <w:p w14:paraId="2226860D" w14:textId="77777777" w:rsidR="007460F0" w:rsidRPr="009D14EF" w:rsidRDefault="007460F0" w:rsidP="007460F0">
            <w:pPr>
              <w:rPr>
                <w:rFonts w:ascii="Calibri" w:hAnsi="Calibri" w:cs="Calibri"/>
              </w:rPr>
            </w:pPr>
          </w:p>
        </w:tc>
      </w:tr>
      <w:tr w:rsidR="007460F0" w:rsidRPr="009D14EF" w14:paraId="269CBFC2" w14:textId="77777777" w:rsidTr="007460F0">
        <w:trPr>
          <w:trHeight w:val="105"/>
        </w:trPr>
        <w:tc>
          <w:tcPr>
            <w:tcW w:w="6573" w:type="dxa"/>
            <w:gridSpan w:val="2"/>
          </w:tcPr>
          <w:p w14:paraId="5BF223C0" w14:textId="77777777" w:rsidR="007460F0" w:rsidRPr="009D14EF" w:rsidRDefault="007460F0" w:rsidP="007460F0">
            <w:pPr>
              <w:rPr>
                <w:rFonts w:ascii="Calibri" w:hAnsi="Calibri" w:cs="Calibri"/>
              </w:rPr>
            </w:pPr>
          </w:p>
        </w:tc>
        <w:tc>
          <w:tcPr>
            <w:tcW w:w="1615" w:type="dxa"/>
          </w:tcPr>
          <w:p w14:paraId="735273E2" w14:textId="77777777" w:rsidR="007460F0" w:rsidRPr="009D14EF" w:rsidRDefault="007460F0" w:rsidP="007460F0">
            <w:pPr>
              <w:rPr>
                <w:rFonts w:ascii="Calibri" w:hAnsi="Calibri" w:cs="Calibri"/>
              </w:rPr>
            </w:pPr>
          </w:p>
        </w:tc>
        <w:tc>
          <w:tcPr>
            <w:tcW w:w="1701" w:type="dxa"/>
          </w:tcPr>
          <w:p w14:paraId="3D349DF6" w14:textId="77777777" w:rsidR="007460F0" w:rsidRPr="009D14EF" w:rsidRDefault="007460F0" w:rsidP="007460F0">
            <w:pPr>
              <w:rPr>
                <w:rFonts w:ascii="Calibri" w:hAnsi="Calibri" w:cs="Calibri"/>
              </w:rPr>
            </w:pPr>
          </w:p>
        </w:tc>
      </w:tr>
      <w:tr w:rsidR="007460F0" w:rsidRPr="009D14EF" w14:paraId="28FD80C1" w14:textId="77777777" w:rsidTr="007460F0">
        <w:trPr>
          <w:trHeight w:val="70"/>
        </w:trPr>
        <w:tc>
          <w:tcPr>
            <w:tcW w:w="6573" w:type="dxa"/>
            <w:gridSpan w:val="2"/>
          </w:tcPr>
          <w:p w14:paraId="667543B3" w14:textId="77777777" w:rsidR="007460F0" w:rsidRPr="009D14EF" w:rsidRDefault="007460F0" w:rsidP="007460F0">
            <w:pPr>
              <w:rPr>
                <w:rFonts w:ascii="Calibri" w:hAnsi="Calibri" w:cs="Calibri"/>
              </w:rPr>
            </w:pPr>
          </w:p>
        </w:tc>
        <w:tc>
          <w:tcPr>
            <w:tcW w:w="1615" w:type="dxa"/>
          </w:tcPr>
          <w:p w14:paraId="3BB31C25" w14:textId="77777777" w:rsidR="007460F0" w:rsidRPr="009D14EF" w:rsidRDefault="007460F0" w:rsidP="007460F0">
            <w:pPr>
              <w:rPr>
                <w:rFonts w:ascii="Calibri" w:hAnsi="Calibri" w:cs="Calibri"/>
              </w:rPr>
            </w:pPr>
          </w:p>
        </w:tc>
        <w:tc>
          <w:tcPr>
            <w:tcW w:w="1701" w:type="dxa"/>
          </w:tcPr>
          <w:p w14:paraId="614B836B" w14:textId="77777777" w:rsidR="007460F0" w:rsidRPr="009D14EF" w:rsidRDefault="007460F0" w:rsidP="007460F0">
            <w:pPr>
              <w:rPr>
                <w:rFonts w:ascii="Calibri" w:hAnsi="Calibri" w:cs="Calibri"/>
              </w:rPr>
            </w:pPr>
          </w:p>
        </w:tc>
      </w:tr>
      <w:tr w:rsidR="007460F0" w:rsidRPr="009D14EF" w14:paraId="240BFAF9" w14:textId="77777777" w:rsidTr="007460F0">
        <w:trPr>
          <w:trHeight w:val="645"/>
        </w:trPr>
        <w:tc>
          <w:tcPr>
            <w:tcW w:w="6573" w:type="dxa"/>
            <w:gridSpan w:val="2"/>
          </w:tcPr>
          <w:p w14:paraId="204140A2"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lastRenderedPageBreak/>
              <w:t>Risk is unknown, the following action is recommended</w:t>
            </w:r>
            <w:r w:rsidRPr="009D14EF">
              <w:rPr>
                <w:rFonts w:ascii="Calibri" w:hAnsi="Calibri" w:cs="Calibri"/>
              </w:rPr>
              <w:tab/>
            </w:r>
            <w:r w:rsidRPr="009D14EF">
              <w:rPr>
                <w:rFonts w:ascii="Calibri" w:hAnsi="Calibri" w:cs="Calibri"/>
              </w:rPr>
              <w:sym w:font="Wingdings" w:char="F06F"/>
            </w:r>
          </w:p>
        </w:tc>
        <w:tc>
          <w:tcPr>
            <w:tcW w:w="1615" w:type="dxa"/>
          </w:tcPr>
          <w:p w14:paraId="02595C80" w14:textId="77777777" w:rsidR="007460F0" w:rsidRPr="009D14EF" w:rsidRDefault="007460F0" w:rsidP="007460F0">
            <w:pPr>
              <w:rPr>
                <w:rFonts w:ascii="Calibri" w:hAnsi="Calibri" w:cs="Calibri"/>
              </w:rPr>
            </w:pPr>
          </w:p>
        </w:tc>
        <w:tc>
          <w:tcPr>
            <w:tcW w:w="1701" w:type="dxa"/>
          </w:tcPr>
          <w:p w14:paraId="393E3F37" w14:textId="77777777" w:rsidR="007460F0" w:rsidRPr="009D14EF" w:rsidRDefault="007460F0" w:rsidP="007460F0">
            <w:pPr>
              <w:rPr>
                <w:rFonts w:ascii="Calibri" w:hAnsi="Calibri" w:cs="Calibri"/>
              </w:rPr>
            </w:pPr>
          </w:p>
        </w:tc>
      </w:tr>
      <w:tr w:rsidR="007460F0" w:rsidRPr="009D14EF" w14:paraId="55122EDF" w14:textId="77777777" w:rsidTr="007460F0">
        <w:trPr>
          <w:trHeight w:val="180"/>
        </w:trPr>
        <w:tc>
          <w:tcPr>
            <w:tcW w:w="6573" w:type="dxa"/>
            <w:gridSpan w:val="2"/>
          </w:tcPr>
          <w:p w14:paraId="7AA7F2B4" w14:textId="77777777" w:rsidR="007460F0" w:rsidRPr="009D14EF" w:rsidRDefault="007460F0" w:rsidP="007460F0">
            <w:pPr>
              <w:rPr>
                <w:rFonts w:ascii="Calibri" w:hAnsi="Calibri" w:cs="Calibri"/>
              </w:rPr>
            </w:pPr>
          </w:p>
        </w:tc>
        <w:tc>
          <w:tcPr>
            <w:tcW w:w="1615" w:type="dxa"/>
          </w:tcPr>
          <w:p w14:paraId="1816D1D6" w14:textId="77777777" w:rsidR="007460F0" w:rsidRPr="009D14EF" w:rsidRDefault="007460F0" w:rsidP="007460F0">
            <w:pPr>
              <w:rPr>
                <w:rFonts w:ascii="Calibri" w:hAnsi="Calibri" w:cs="Calibri"/>
              </w:rPr>
            </w:pPr>
          </w:p>
        </w:tc>
        <w:tc>
          <w:tcPr>
            <w:tcW w:w="1701" w:type="dxa"/>
          </w:tcPr>
          <w:p w14:paraId="3E7CCEB1" w14:textId="77777777" w:rsidR="007460F0" w:rsidRPr="009D14EF" w:rsidRDefault="007460F0" w:rsidP="007460F0">
            <w:pPr>
              <w:rPr>
                <w:rFonts w:ascii="Calibri" w:hAnsi="Calibri" w:cs="Calibri"/>
              </w:rPr>
            </w:pPr>
          </w:p>
        </w:tc>
      </w:tr>
      <w:tr w:rsidR="007460F0" w:rsidRPr="009D14EF" w14:paraId="1B89634C" w14:textId="77777777" w:rsidTr="007460F0">
        <w:trPr>
          <w:trHeight w:val="240"/>
        </w:trPr>
        <w:tc>
          <w:tcPr>
            <w:tcW w:w="6573" w:type="dxa"/>
            <w:gridSpan w:val="2"/>
          </w:tcPr>
          <w:p w14:paraId="359D014C" w14:textId="77777777" w:rsidR="007460F0" w:rsidRPr="009D14EF" w:rsidRDefault="007460F0" w:rsidP="007460F0">
            <w:pPr>
              <w:rPr>
                <w:rFonts w:ascii="Calibri" w:hAnsi="Calibri" w:cs="Calibri"/>
              </w:rPr>
            </w:pPr>
          </w:p>
        </w:tc>
        <w:tc>
          <w:tcPr>
            <w:tcW w:w="1615" w:type="dxa"/>
          </w:tcPr>
          <w:p w14:paraId="634783BE" w14:textId="77777777" w:rsidR="007460F0" w:rsidRPr="009D14EF" w:rsidRDefault="007460F0" w:rsidP="007460F0">
            <w:pPr>
              <w:rPr>
                <w:rFonts w:ascii="Calibri" w:hAnsi="Calibri" w:cs="Calibri"/>
              </w:rPr>
            </w:pPr>
          </w:p>
        </w:tc>
        <w:tc>
          <w:tcPr>
            <w:tcW w:w="1701" w:type="dxa"/>
          </w:tcPr>
          <w:p w14:paraId="499606A2" w14:textId="77777777" w:rsidR="007460F0" w:rsidRPr="009D14EF" w:rsidRDefault="007460F0" w:rsidP="007460F0">
            <w:pPr>
              <w:rPr>
                <w:rFonts w:ascii="Calibri" w:hAnsi="Calibri" w:cs="Calibri"/>
              </w:rPr>
            </w:pPr>
          </w:p>
        </w:tc>
      </w:tr>
      <w:tr w:rsidR="007460F0" w:rsidRPr="009D14EF" w14:paraId="3F7E2A4A" w14:textId="77777777" w:rsidTr="007460F0">
        <w:trPr>
          <w:trHeight w:val="72"/>
        </w:trPr>
        <w:tc>
          <w:tcPr>
            <w:tcW w:w="6573" w:type="dxa"/>
            <w:gridSpan w:val="2"/>
          </w:tcPr>
          <w:p w14:paraId="00B32A6A" w14:textId="77777777" w:rsidR="007460F0" w:rsidRPr="009D14EF" w:rsidRDefault="007460F0" w:rsidP="007460F0">
            <w:pPr>
              <w:rPr>
                <w:rFonts w:ascii="Calibri" w:hAnsi="Calibri" w:cs="Calibri"/>
              </w:rPr>
            </w:pPr>
          </w:p>
        </w:tc>
        <w:tc>
          <w:tcPr>
            <w:tcW w:w="1615" w:type="dxa"/>
          </w:tcPr>
          <w:p w14:paraId="746EC2C7" w14:textId="77777777" w:rsidR="007460F0" w:rsidRPr="009D14EF" w:rsidRDefault="007460F0" w:rsidP="007460F0">
            <w:pPr>
              <w:rPr>
                <w:rFonts w:ascii="Calibri" w:hAnsi="Calibri" w:cs="Calibri"/>
              </w:rPr>
            </w:pPr>
          </w:p>
        </w:tc>
        <w:tc>
          <w:tcPr>
            <w:tcW w:w="1701" w:type="dxa"/>
          </w:tcPr>
          <w:p w14:paraId="583334D1" w14:textId="77777777" w:rsidR="007460F0" w:rsidRPr="009D14EF" w:rsidRDefault="007460F0" w:rsidP="007460F0">
            <w:pPr>
              <w:rPr>
                <w:rFonts w:ascii="Calibri" w:hAnsi="Calibri" w:cs="Calibri"/>
              </w:rPr>
            </w:pPr>
          </w:p>
        </w:tc>
      </w:tr>
      <w:tr w:rsidR="007460F0" w:rsidRPr="009D14EF" w14:paraId="07D21344" w14:textId="77777777" w:rsidTr="007460F0">
        <w:trPr>
          <w:trHeight w:val="609"/>
        </w:trPr>
        <w:tc>
          <w:tcPr>
            <w:tcW w:w="9889" w:type="dxa"/>
            <w:gridSpan w:val="4"/>
          </w:tcPr>
          <w:p w14:paraId="66293617" w14:textId="77777777" w:rsidR="007460F0" w:rsidRPr="009D14EF" w:rsidRDefault="007460F0" w:rsidP="007460F0">
            <w:pPr>
              <w:pStyle w:val="BodyText2"/>
              <w:rPr>
                <w:rFonts w:ascii="Calibri" w:hAnsi="Calibri" w:cs="Calibri"/>
                <w:b/>
              </w:rPr>
            </w:pPr>
            <w:r w:rsidRPr="009D14EF">
              <w:rPr>
                <w:rFonts w:ascii="Calibri" w:hAnsi="Calibri" w:cs="Calibri"/>
                <w:b/>
              </w:rPr>
              <w:t>This assessment should be reviewed:</w:t>
            </w:r>
          </w:p>
          <w:p w14:paraId="560D0F0F" w14:textId="77777777" w:rsidR="007460F0" w:rsidRPr="009D14EF" w:rsidRDefault="007460F0" w:rsidP="007460F0">
            <w:pPr>
              <w:pStyle w:val="BodyText2"/>
              <w:spacing w:line="320" w:lineRule="exact"/>
              <w:rPr>
                <w:rFonts w:ascii="Calibri" w:hAnsi="Calibri" w:cs="Calibri"/>
              </w:rPr>
            </w:pPr>
            <w:r w:rsidRPr="009D14EF">
              <w:rPr>
                <w:rFonts w:ascii="Calibri" w:hAnsi="Calibri" w:cs="Calibri"/>
              </w:rPr>
              <w:t xml:space="preserve">When the above actions are implemented </w:t>
            </w:r>
            <w:r w:rsidRPr="009D14EF">
              <w:rPr>
                <w:rFonts w:ascii="Calibri" w:hAnsi="Calibri" w:cs="Calibri"/>
              </w:rPr>
              <w:tab/>
            </w:r>
            <w:r w:rsidRPr="009D14EF">
              <w:rPr>
                <w:rFonts w:ascii="Calibri" w:hAnsi="Calibri" w:cs="Calibri"/>
              </w:rPr>
              <w:sym w:font="Wingdings" w:char="F06F"/>
            </w:r>
            <w:r w:rsidRPr="009D14EF">
              <w:rPr>
                <w:rFonts w:ascii="Calibri" w:hAnsi="Calibri" w:cs="Calibri"/>
              </w:rPr>
              <w:t xml:space="preserve"> Annually   </w:t>
            </w:r>
            <w:r w:rsidRPr="009D14EF">
              <w:rPr>
                <w:rFonts w:ascii="Calibri" w:hAnsi="Calibri" w:cs="Calibri"/>
              </w:rPr>
              <w:tab/>
            </w:r>
            <w:r w:rsidRPr="009D14EF">
              <w:rPr>
                <w:rFonts w:ascii="Calibri" w:hAnsi="Calibri" w:cs="Calibri"/>
              </w:rPr>
              <w:sym w:font="Wingdings" w:char="F06F"/>
            </w:r>
            <w:r w:rsidRPr="009D14EF">
              <w:rPr>
                <w:rFonts w:ascii="Calibri" w:hAnsi="Calibri" w:cs="Calibri"/>
              </w:rPr>
              <w:t xml:space="preserve"> When circumstances change</w:t>
            </w:r>
          </w:p>
          <w:p w14:paraId="4E079235" w14:textId="77777777" w:rsidR="007460F0" w:rsidRPr="009D14EF" w:rsidRDefault="007460F0" w:rsidP="007460F0">
            <w:pPr>
              <w:pStyle w:val="BodyText2"/>
              <w:rPr>
                <w:rFonts w:ascii="Calibri" w:hAnsi="Calibri" w:cs="Calibri"/>
              </w:rPr>
            </w:pPr>
            <w:r w:rsidRPr="009D14EF">
              <w:rPr>
                <w:rFonts w:ascii="Calibri" w:hAnsi="Calibri" w:cs="Calibri"/>
              </w:rPr>
              <w:t xml:space="preserve">Recommended </w:t>
            </w:r>
            <w:proofErr w:type="gramStart"/>
            <w:r w:rsidRPr="009D14EF">
              <w:rPr>
                <w:rFonts w:ascii="Calibri" w:hAnsi="Calibri" w:cs="Calibri"/>
              </w:rPr>
              <w:t>date:…</w:t>
            </w:r>
            <w:proofErr w:type="gramEnd"/>
            <w:r w:rsidRPr="009D14EF">
              <w:rPr>
                <w:rFonts w:ascii="Calibri" w:hAnsi="Calibri" w:cs="Calibri"/>
              </w:rPr>
              <w:t>……………………………..</w:t>
            </w:r>
          </w:p>
          <w:p w14:paraId="1380DA57" w14:textId="77777777" w:rsidR="007460F0" w:rsidRPr="009D14EF" w:rsidRDefault="007460F0" w:rsidP="007460F0">
            <w:pPr>
              <w:pStyle w:val="BodyText2"/>
              <w:rPr>
                <w:rFonts w:ascii="Calibri" w:hAnsi="Calibri" w:cs="Calibri"/>
              </w:rPr>
            </w:pPr>
            <w:r w:rsidRPr="009D14EF">
              <w:rPr>
                <w:rFonts w:ascii="Calibri" w:hAnsi="Calibri" w:cs="Calibri"/>
              </w:rPr>
              <w:t xml:space="preserve">Assessor(s) </w:t>
            </w:r>
            <w:proofErr w:type="gramStart"/>
            <w:r w:rsidRPr="009D14EF">
              <w:rPr>
                <w:rFonts w:ascii="Calibri" w:hAnsi="Calibri" w:cs="Calibri"/>
              </w:rPr>
              <w:t>name:…</w:t>
            </w:r>
            <w:proofErr w:type="gramEnd"/>
            <w:r w:rsidRPr="009D14EF">
              <w:rPr>
                <w:rFonts w:ascii="Calibri" w:hAnsi="Calibri" w:cs="Calibri"/>
              </w:rPr>
              <w:t>……………………………….</w:t>
            </w:r>
            <w:r w:rsidRPr="009D14EF">
              <w:rPr>
                <w:rFonts w:ascii="Calibri" w:hAnsi="Calibri" w:cs="Calibri"/>
              </w:rPr>
              <w:tab/>
              <w:t xml:space="preserve">Job </w:t>
            </w:r>
            <w:proofErr w:type="gramStart"/>
            <w:r w:rsidRPr="009D14EF">
              <w:rPr>
                <w:rFonts w:ascii="Calibri" w:hAnsi="Calibri" w:cs="Calibri"/>
              </w:rPr>
              <w:t>Title:…</w:t>
            </w:r>
            <w:proofErr w:type="gramEnd"/>
            <w:r w:rsidRPr="009D14EF">
              <w:rPr>
                <w:rFonts w:ascii="Calibri" w:hAnsi="Calibri" w:cs="Calibri"/>
              </w:rPr>
              <w:t>……………………….</w:t>
            </w:r>
          </w:p>
          <w:p w14:paraId="51450256" w14:textId="77777777" w:rsidR="007460F0" w:rsidRPr="009D14EF" w:rsidRDefault="007460F0" w:rsidP="007460F0">
            <w:pPr>
              <w:pStyle w:val="BodyText2"/>
              <w:rPr>
                <w:rFonts w:ascii="Calibri" w:hAnsi="Calibri" w:cs="Calibri"/>
              </w:rPr>
            </w:pPr>
            <w:proofErr w:type="gramStart"/>
            <w:r w:rsidRPr="009D14EF">
              <w:rPr>
                <w:rFonts w:ascii="Calibri" w:hAnsi="Calibri" w:cs="Calibri"/>
              </w:rPr>
              <w:t>Signature(</w:t>
            </w:r>
            <w:proofErr w:type="gramEnd"/>
            <w:r w:rsidRPr="009D14EF">
              <w:rPr>
                <w:rFonts w:ascii="Calibri" w:hAnsi="Calibri" w:cs="Calibri"/>
              </w:rPr>
              <w:t>s):………………………………………………………………………………</w:t>
            </w:r>
          </w:p>
          <w:p w14:paraId="5F778910" w14:textId="77777777" w:rsidR="007460F0" w:rsidRPr="009D14EF" w:rsidRDefault="007460F0" w:rsidP="007460F0">
            <w:pPr>
              <w:pStyle w:val="BodyText2"/>
              <w:rPr>
                <w:rFonts w:ascii="Calibri" w:hAnsi="Calibri" w:cs="Calibri"/>
              </w:rPr>
            </w:pPr>
          </w:p>
        </w:tc>
      </w:tr>
    </w:tbl>
    <w:p w14:paraId="2139D320" w14:textId="20348D21" w:rsidR="009D14EF" w:rsidRDefault="009D14EF" w:rsidP="007460F0">
      <w:pPr>
        <w:jc w:val="both"/>
        <w:rPr>
          <w:rFonts w:ascii="Calibri" w:hAnsi="Calibri" w:cs="Calibri"/>
        </w:rPr>
      </w:pPr>
    </w:p>
    <w:sectPr w:rsidR="009D14EF">
      <w:headerReference w:type="even" r:id="rId13"/>
      <w:headerReference w:type="default" r:id="rId14"/>
      <w:footerReference w:type="default" r:id="rId15"/>
      <w:head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8A58" w14:textId="77777777" w:rsidR="00E8058B" w:rsidRDefault="00E8058B">
      <w:pPr>
        <w:spacing w:after="0" w:line="240" w:lineRule="auto"/>
      </w:pPr>
      <w:r>
        <w:separator/>
      </w:r>
    </w:p>
  </w:endnote>
  <w:endnote w:type="continuationSeparator" w:id="0">
    <w:p w14:paraId="3B4176E8" w14:textId="77777777" w:rsidR="00E8058B" w:rsidRDefault="00E8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76EAC1E1" w:rsidR="000109C6" w:rsidRDefault="000109C6">
            <w:pPr>
              <w:pStyle w:val="Footer"/>
              <w:jc w:val="center"/>
            </w:pPr>
            <w:r>
              <w:t xml:space="preserve">Castleman Healthcare Ltd Medicines Management Policy April 21 - 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w:t>
            </w:r>
            <w:r>
              <w:rPr>
                <w:b/>
                <w:bCs/>
                <w:sz w:val="24"/>
                <w:szCs w:val="24"/>
              </w:rPr>
              <w:fldChar w:fldCharType="end"/>
            </w:r>
          </w:p>
        </w:sdtContent>
      </w:sdt>
    </w:sdtContent>
  </w:sdt>
  <w:p w14:paraId="34E15098" w14:textId="77777777" w:rsidR="000109C6" w:rsidRDefault="0001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A29B" w14:textId="77777777" w:rsidR="00E8058B" w:rsidRDefault="00E8058B">
      <w:pPr>
        <w:spacing w:after="0" w:line="240" w:lineRule="auto"/>
      </w:pPr>
      <w:r>
        <w:separator/>
      </w:r>
    </w:p>
  </w:footnote>
  <w:footnote w:type="continuationSeparator" w:id="0">
    <w:p w14:paraId="7CE52A36" w14:textId="77777777" w:rsidR="00E8058B" w:rsidRDefault="00E8058B">
      <w:pPr>
        <w:spacing w:after="0" w:line="240" w:lineRule="auto"/>
      </w:pPr>
      <w:r>
        <w:continuationSeparator/>
      </w:r>
    </w:p>
  </w:footnote>
  <w:footnote w:id="1">
    <w:p w14:paraId="512408B0" w14:textId="43AD0205" w:rsidR="000109C6" w:rsidRPr="00D66D71" w:rsidRDefault="000109C6" w:rsidP="00D66D71">
      <w:pPr>
        <w:rPr>
          <w:rFonts w:ascii="Calibri" w:hAnsi="Calibri"/>
          <w:i/>
        </w:rPr>
      </w:pPr>
      <w:r>
        <w:rPr>
          <w:rStyle w:val="FootnoteReference"/>
        </w:rPr>
        <w:footnoteRef/>
      </w:r>
      <w:r>
        <w:t xml:space="preserve"> </w:t>
      </w:r>
      <w:r w:rsidRPr="00E05E55">
        <w:rPr>
          <w:rFonts w:ascii="Calibri" w:hAnsi="Calibri"/>
          <w:i/>
        </w:rPr>
        <w:t xml:space="preserve">Current British National Formulary (BNF)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F7F8" w14:textId="4C101D4B" w:rsidR="000109C6" w:rsidRDefault="00010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CBBC" w14:textId="21409F0A" w:rsidR="000109C6" w:rsidRDefault="000109C6" w:rsidP="00680ECB">
    <w:pPr>
      <w:pStyle w:val="Header"/>
      <w:jc w:val="right"/>
    </w:pPr>
    <w:r>
      <w:rPr>
        <w:noProof/>
      </w:rPr>
      <w:drawing>
        <wp:inline distT="0" distB="0" distL="0" distR="0" wp14:anchorId="7363B2E0" wp14:editId="52D22ACB">
          <wp:extent cx="3263265" cy="622935"/>
          <wp:effectExtent l="0" t="0" r="0" b="5715"/>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19B9" w14:textId="2ADF1AB3" w:rsidR="000109C6" w:rsidRDefault="0001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99A"/>
    <w:multiLevelType w:val="hybridMultilevel"/>
    <w:tmpl w:val="B7B05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928CC"/>
    <w:multiLevelType w:val="multilevel"/>
    <w:tmpl w:val="CC4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4664C"/>
    <w:multiLevelType w:val="multilevel"/>
    <w:tmpl w:val="698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D79D6"/>
    <w:multiLevelType w:val="multilevel"/>
    <w:tmpl w:val="A638624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CF264CE"/>
    <w:multiLevelType w:val="hybridMultilevel"/>
    <w:tmpl w:val="1E9CB8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51672"/>
    <w:multiLevelType w:val="hybridMultilevel"/>
    <w:tmpl w:val="B080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E3725"/>
    <w:multiLevelType w:val="multilevel"/>
    <w:tmpl w:val="67AE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B0390"/>
    <w:multiLevelType w:val="hybridMultilevel"/>
    <w:tmpl w:val="D700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B68B0"/>
    <w:multiLevelType w:val="multilevel"/>
    <w:tmpl w:val="E37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101E0"/>
    <w:multiLevelType w:val="multilevel"/>
    <w:tmpl w:val="3A2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E68B2"/>
    <w:multiLevelType w:val="hybridMultilevel"/>
    <w:tmpl w:val="9ACE7DFA"/>
    <w:lvl w:ilvl="0" w:tplc="313C43D2">
      <w:start w:val="1"/>
      <w:numFmt w:val="bullet"/>
      <w:lvlText w:val=""/>
      <w:lvlJc w:val="left"/>
      <w:pPr>
        <w:ind w:left="3240" w:hanging="360"/>
      </w:pPr>
      <w:rPr>
        <w:rFonts w:ascii="Wingdings" w:hAnsi="Wingdings" w:hint="default"/>
        <w:sz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9602D26"/>
    <w:multiLevelType w:val="hybridMultilevel"/>
    <w:tmpl w:val="B686D5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EF02B43A">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22383C"/>
    <w:multiLevelType w:val="hybridMultilevel"/>
    <w:tmpl w:val="117C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514F2"/>
    <w:multiLevelType w:val="multilevel"/>
    <w:tmpl w:val="621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10314"/>
    <w:multiLevelType w:val="multilevel"/>
    <w:tmpl w:val="A442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BE52D4"/>
    <w:multiLevelType w:val="multilevel"/>
    <w:tmpl w:val="A44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33043"/>
    <w:multiLevelType w:val="hybridMultilevel"/>
    <w:tmpl w:val="6F327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66C27"/>
    <w:multiLevelType w:val="hybridMultilevel"/>
    <w:tmpl w:val="AAF6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05B6D"/>
    <w:multiLevelType w:val="multilevel"/>
    <w:tmpl w:val="71A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02358B"/>
    <w:multiLevelType w:val="multilevel"/>
    <w:tmpl w:val="ABCC1ED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79E159E"/>
    <w:multiLevelType w:val="hybridMultilevel"/>
    <w:tmpl w:val="134A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6904C7"/>
    <w:multiLevelType w:val="hybridMultilevel"/>
    <w:tmpl w:val="F2A8BC4C"/>
    <w:lvl w:ilvl="0" w:tplc="313C43D2">
      <w:start w:val="1"/>
      <w:numFmt w:val="bullet"/>
      <w:lvlText w:val=""/>
      <w:lvlJc w:val="left"/>
      <w:pPr>
        <w:ind w:left="3240" w:hanging="360"/>
      </w:pPr>
      <w:rPr>
        <w:rFonts w:ascii="Wingdings" w:hAnsi="Wingdings" w:hint="default"/>
        <w:sz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30C65628"/>
    <w:multiLevelType w:val="multilevel"/>
    <w:tmpl w:val="F4AA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7034D"/>
    <w:multiLevelType w:val="multilevel"/>
    <w:tmpl w:val="C330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D065D6"/>
    <w:multiLevelType w:val="hybridMultilevel"/>
    <w:tmpl w:val="09A2F7D8"/>
    <w:lvl w:ilvl="0" w:tplc="313C43D2">
      <w:start w:val="1"/>
      <w:numFmt w:val="bullet"/>
      <w:lvlText w:val=""/>
      <w:lvlJc w:val="left"/>
      <w:pPr>
        <w:ind w:left="3300" w:hanging="360"/>
      </w:pPr>
      <w:rPr>
        <w:rFonts w:ascii="Wingdings" w:hAnsi="Wingdings" w:hint="default"/>
        <w:sz w:val="16"/>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25" w15:restartNumberingAfterBreak="0">
    <w:nsid w:val="3F8E5FC7"/>
    <w:multiLevelType w:val="hybridMultilevel"/>
    <w:tmpl w:val="2540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E7C36"/>
    <w:multiLevelType w:val="hybridMultilevel"/>
    <w:tmpl w:val="F920D204"/>
    <w:lvl w:ilvl="0" w:tplc="313C43D2">
      <w:start w:val="1"/>
      <w:numFmt w:val="bullet"/>
      <w:lvlText w:val=""/>
      <w:lvlJc w:val="left"/>
      <w:pPr>
        <w:ind w:left="3240" w:hanging="360"/>
      </w:pPr>
      <w:rPr>
        <w:rFonts w:ascii="Wingdings" w:hAnsi="Wingdings" w:hint="default"/>
        <w:sz w:val="16"/>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44B64745"/>
    <w:multiLevelType w:val="hybridMultilevel"/>
    <w:tmpl w:val="C7C206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887197"/>
    <w:multiLevelType w:val="hybridMultilevel"/>
    <w:tmpl w:val="0074D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D241A"/>
    <w:multiLevelType w:val="multilevel"/>
    <w:tmpl w:val="58F2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61E2B"/>
    <w:multiLevelType w:val="hybridMultilevel"/>
    <w:tmpl w:val="20AA7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D23994"/>
    <w:multiLevelType w:val="hybridMultilevel"/>
    <w:tmpl w:val="1DD247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522F09"/>
    <w:multiLevelType w:val="multilevel"/>
    <w:tmpl w:val="5E48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445C14"/>
    <w:multiLevelType w:val="multilevel"/>
    <w:tmpl w:val="81F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92FC8"/>
    <w:multiLevelType w:val="hybridMultilevel"/>
    <w:tmpl w:val="A154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54B1C"/>
    <w:multiLevelType w:val="hybridMultilevel"/>
    <w:tmpl w:val="4F980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F545D"/>
    <w:multiLevelType w:val="hybridMultilevel"/>
    <w:tmpl w:val="96303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40CA3"/>
    <w:multiLevelType w:val="hybridMultilevel"/>
    <w:tmpl w:val="AAE82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30521"/>
    <w:multiLevelType w:val="multilevel"/>
    <w:tmpl w:val="FBDE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FD0048"/>
    <w:multiLevelType w:val="hybridMultilevel"/>
    <w:tmpl w:val="B7B05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217026"/>
    <w:multiLevelType w:val="hybridMultilevel"/>
    <w:tmpl w:val="1B28331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885930"/>
    <w:multiLevelType w:val="hybridMultilevel"/>
    <w:tmpl w:val="B68A4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B615AB"/>
    <w:multiLevelType w:val="hybridMultilevel"/>
    <w:tmpl w:val="CAD25ED2"/>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65D2275"/>
    <w:multiLevelType w:val="hybridMultilevel"/>
    <w:tmpl w:val="3470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1512E"/>
    <w:multiLevelType w:val="multilevel"/>
    <w:tmpl w:val="A638624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EA72E94"/>
    <w:multiLevelType w:val="hybridMultilevel"/>
    <w:tmpl w:val="1DD247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36"/>
  </w:num>
  <w:num w:numId="3">
    <w:abstractNumId w:val="12"/>
  </w:num>
  <w:num w:numId="4">
    <w:abstractNumId w:val="43"/>
  </w:num>
  <w:num w:numId="5">
    <w:abstractNumId w:val="5"/>
  </w:num>
  <w:num w:numId="6">
    <w:abstractNumId w:val="17"/>
  </w:num>
  <w:num w:numId="7">
    <w:abstractNumId w:val="30"/>
  </w:num>
  <w:num w:numId="8">
    <w:abstractNumId w:val="45"/>
  </w:num>
  <w:num w:numId="9">
    <w:abstractNumId w:val="11"/>
  </w:num>
  <w:num w:numId="10">
    <w:abstractNumId w:val="31"/>
  </w:num>
  <w:num w:numId="11">
    <w:abstractNumId w:val="4"/>
  </w:num>
  <w:num w:numId="12">
    <w:abstractNumId w:val="28"/>
  </w:num>
  <w:num w:numId="13">
    <w:abstractNumId w:val="34"/>
  </w:num>
  <w:num w:numId="14">
    <w:abstractNumId w:val="20"/>
  </w:num>
  <w:num w:numId="15">
    <w:abstractNumId w:val="42"/>
  </w:num>
  <w:num w:numId="16">
    <w:abstractNumId w:val="35"/>
  </w:num>
  <w:num w:numId="17">
    <w:abstractNumId w:val="16"/>
  </w:num>
  <w:num w:numId="18">
    <w:abstractNumId w:val="7"/>
  </w:num>
  <w:num w:numId="19">
    <w:abstractNumId w:val="40"/>
  </w:num>
  <w:num w:numId="20">
    <w:abstractNumId w:val="24"/>
  </w:num>
  <w:num w:numId="21">
    <w:abstractNumId w:val="10"/>
  </w:num>
  <w:num w:numId="22">
    <w:abstractNumId w:val="21"/>
  </w:num>
  <w:num w:numId="23">
    <w:abstractNumId w:val="26"/>
  </w:num>
  <w:num w:numId="24">
    <w:abstractNumId w:val="41"/>
  </w:num>
  <w:num w:numId="25">
    <w:abstractNumId w:val="29"/>
  </w:num>
  <w:num w:numId="26">
    <w:abstractNumId w:val="38"/>
  </w:num>
  <w:num w:numId="27">
    <w:abstractNumId w:val="18"/>
  </w:num>
  <w:num w:numId="28">
    <w:abstractNumId w:val="8"/>
  </w:num>
  <w:num w:numId="29">
    <w:abstractNumId w:val="33"/>
  </w:num>
  <w:num w:numId="30">
    <w:abstractNumId w:val="23"/>
  </w:num>
  <w:num w:numId="31">
    <w:abstractNumId w:val="9"/>
  </w:num>
  <w:num w:numId="32">
    <w:abstractNumId w:val="1"/>
  </w:num>
  <w:num w:numId="33">
    <w:abstractNumId w:val="19"/>
  </w:num>
  <w:num w:numId="34">
    <w:abstractNumId w:val="3"/>
  </w:num>
  <w:num w:numId="35">
    <w:abstractNumId w:val="22"/>
  </w:num>
  <w:num w:numId="36">
    <w:abstractNumId w:val="6"/>
  </w:num>
  <w:num w:numId="37">
    <w:abstractNumId w:val="13"/>
  </w:num>
  <w:num w:numId="38">
    <w:abstractNumId w:val="44"/>
  </w:num>
  <w:num w:numId="39">
    <w:abstractNumId w:val="32"/>
  </w:num>
  <w:num w:numId="40">
    <w:abstractNumId w:val="15"/>
  </w:num>
  <w:num w:numId="41">
    <w:abstractNumId w:val="2"/>
  </w:num>
  <w:num w:numId="42">
    <w:abstractNumId w:val="14"/>
  </w:num>
  <w:num w:numId="43">
    <w:abstractNumId w:val="0"/>
  </w:num>
  <w:num w:numId="44">
    <w:abstractNumId w:val="25"/>
  </w:num>
  <w:num w:numId="45">
    <w:abstractNumId w:val="37"/>
  </w:num>
  <w:num w:numId="4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109C6"/>
    <w:rsid w:val="00080420"/>
    <w:rsid w:val="00094578"/>
    <w:rsid w:val="00154D5B"/>
    <w:rsid w:val="001713B9"/>
    <w:rsid w:val="00196599"/>
    <w:rsid w:val="001D7BDE"/>
    <w:rsid w:val="002415E2"/>
    <w:rsid w:val="00252729"/>
    <w:rsid w:val="002B4D8B"/>
    <w:rsid w:val="00320913"/>
    <w:rsid w:val="003576CF"/>
    <w:rsid w:val="003678CD"/>
    <w:rsid w:val="003B5776"/>
    <w:rsid w:val="003D0E05"/>
    <w:rsid w:val="003D1FE6"/>
    <w:rsid w:val="004379FC"/>
    <w:rsid w:val="0046592E"/>
    <w:rsid w:val="004815CB"/>
    <w:rsid w:val="004859C8"/>
    <w:rsid w:val="004F6EEB"/>
    <w:rsid w:val="005079B5"/>
    <w:rsid w:val="00511C31"/>
    <w:rsid w:val="00574ADD"/>
    <w:rsid w:val="00575077"/>
    <w:rsid w:val="00594B6F"/>
    <w:rsid w:val="005D2E4B"/>
    <w:rsid w:val="006406F9"/>
    <w:rsid w:val="00650995"/>
    <w:rsid w:val="00680ECB"/>
    <w:rsid w:val="006A1326"/>
    <w:rsid w:val="006C0EA0"/>
    <w:rsid w:val="00723FEA"/>
    <w:rsid w:val="007460F0"/>
    <w:rsid w:val="00844459"/>
    <w:rsid w:val="009707D8"/>
    <w:rsid w:val="00995979"/>
    <w:rsid w:val="009D14A5"/>
    <w:rsid w:val="009D14EF"/>
    <w:rsid w:val="00A1407A"/>
    <w:rsid w:val="00A240BB"/>
    <w:rsid w:val="00A40178"/>
    <w:rsid w:val="00A51CFA"/>
    <w:rsid w:val="00A76BDD"/>
    <w:rsid w:val="00A77503"/>
    <w:rsid w:val="00AC41D4"/>
    <w:rsid w:val="00B10E1E"/>
    <w:rsid w:val="00B26406"/>
    <w:rsid w:val="00BB5B1B"/>
    <w:rsid w:val="00C15FAF"/>
    <w:rsid w:val="00C71726"/>
    <w:rsid w:val="00C8135D"/>
    <w:rsid w:val="00CA517B"/>
    <w:rsid w:val="00CC1D6D"/>
    <w:rsid w:val="00CC2E6D"/>
    <w:rsid w:val="00CE0099"/>
    <w:rsid w:val="00D14B1B"/>
    <w:rsid w:val="00D4265C"/>
    <w:rsid w:val="00D55F21"/>
    <w:rsid w:val="00D66D71"/>
    <w:rsid w:val="00D8283E"/>
    <w:rsid w:val="00E05E55"/>
    <w:rsid w:val="00E0688F"/>
    <w:rsid w:val="00E8058B"/>
    <w:rsid w:val="00E93D81"/>
    <w:rsid w:val="00EA396F"/>
    <w:rsid w:val="00EC05F9"/>
    <w:rsid w:val="00EE35A6"/>
    <w:rsid w:val="00F63F9C"/>
    <w:rsid w:val="00F76337"/>
    <w:rsid w:val="00FD4844"/>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5BF933"/>
  <w15:docId w15:val="{1643DBD1-3DA3-4F75-8E3B-8419DB3F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D66D71"/>
    <w:rPr>
      <w:sz w:val="18"/>
      <w:szCs w:val="18"/>
    </w:rPr>
  </w:style>
  <w:style w:type="paragraph" w:styleId="CommentText">
    <w:name w:val="annotation text"/>
    <w:basedOn w:val="Normal"/>
    <w:link w:val="CommentTextChar"/>
    <w:uiPriority w:val="99"/>
    <w:semiHidden/>
    <w:unhideWhenUsed/>
    <w:rsid w:val="00D66D71"/>
    <w:pPr>
      <w:spacing w:line="240" w:lineRule="auto"/>
    </w:pPr>
    <w:rPr>
      <w:sz w:val="24"/>
      <w:szCs w:val="24"/>
    </w:rPr>
  </w:style>
  <w:style w:type="character" w:customStyle="1" w:styleId="CommentTextChar">
    <w:name w:val="Comment Text Char"/>
    <w:basedOn w:val="DefaultParagraphFont"/>
    <w:link w:val="CommentText"/>
    <w:uiPriority w:val="99"/>
    <w:semiHidden/>
    <w:rsid w:val="00D66D71"/>
    <w:rPr>
      <w:sz w:val="24"/>
      <w:szCs w:val="24"/>
    </w:rPr>
  </w:style>
  <w:style w:type="paragraph" w:styleId="CommentSubject">
    <w:name w:val="annotation subject"/>
    <w:basedOn w:val="CommentText"/>
    <w:next w:val="CommentText"/>
    <w:link w:val="CommentSubjectChar"/>
    <w:uiPriority w:val="99"/>
    <w:semiHidden/>
    <w:unhideWhenUsed/>
    <w:rsid w:val="00D66D71"/>
    <w:rPr>
      <w:b/>
      <w:bCs/>
      <w:sz w:val="20"/>
      <w:szCs w:val="20"/>
    </w:rPr>
  </w:style>
  <w:style w:type="character" w:customStyle="1" w:styleId="CommentSubjectChar">
    <w:name w:val="Comment Subject Char"/>
    <w:basedOn w:val="CommentTextChar"/>
    <w:link w:val="CommentSubject"/>
    <w:uiPriority w:val="99"/>
    <w:semiHidden/>
    <w:rsid w:val="00D66D71"/>
    <w:rPr>
      <w:b/>
      <w:bCs/>
      <w:sz w:val="20"/>
      <w:szCs w:val="20"/>
    </w:rPr>
  </w:style>
  <w:style w:type="paragraph" w:styleId="BalloonText">
    <w:name w:val="Balloon Text"/>
    <w:basedOn w:val="Normal"/>
    <w:link w:val="BalloonTextChar"/>
    <w:uiPriority w:val="99"/>
    <w:semiHidden/>
    <w:unhideWhenUsed/>
    <w:rsid w:val="00D66D7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D71"/>
    <w:rPr>
      <w:rFonts w:ascii="Lucida Grande" w:hAnsi="Lucida Grande" w:cs="Lucida Grande"/>
      <w:sz w:val="18"/>
      <w:szCs w:val="18"/>
    </w:rPr>
  </w:style>
  <w:style w:type="paragraph" w:styleId="BodyText">
    <w:name w:val="Body Text"/>
    <w:basedOn w:val="Normal"/>
    <w:link w:val="BodyTextChar"/>
    <w:uiPriority w:val="99"/>
    <w:semiHidden/>
    <w:unhideWhenUsed/>
    <w:rsid w:val="007460F0"/>
    <w:pPr>
      <w:spacing w:after="120"/>
    </w:pPr>
  </w:style>
  <w:style w:type="character" w:customStyle="1" w:styleId="BodyTextChar">
    <w:name w:val="Body Text Char"/>
    <w:basedOn w:val="DefaultParagraphFont"/>
    <w:link w:val="BodyText"/>
    <w:uiPriority w:val="99"/>
    <w:semiHidden/>
    <w:rsid w:val="007460F0"/>
  </w:style>
  <w:style w:type="paragraph" w:styleId="BodyText2">
    <w:name w:val="Body Text 2"/>
    <w:basedOn w:val="Normal"/>
    <w:link w:val="BodyText2Char"/>
    <w:uiPriority w:val="99"/>
    <w:semiHidden/>
    <w:unhideWhenUsed/>
    <w:rsid w:val="007460F0"/>
    <w:pPr>
      <w:spacing w:after="120" w:line="480" w:lineRule="auto"/>
    </w:pPr>
  </w:style>
  <w:style w:type="character" w:customStyle="1" w:styleId="BodyText2Char">
    <w:name w:val="Body Text 2 Char"/>
    <w:basedOn w:val="DefaultParagraphFont"/>
    <w:link w:val="BodyText2"/>
    <w:uiPriority w:val="99"/>
    <w:semiHidden/>
    <w:rsid w:val="007460F0"/>
  </w:style>
  <w:style w:type="character" w:customStyle="1" w:styleId="Mention1">
    <w:name w:val="Mention1"/>
    <w:basedOn w:val="DefaultParagraphFont"/>
    <w:uiPriority w:val="99"/>
    <w:semiHidden/>
    <w:unhideWhenUsed/>
    <w:rsid w:val="0046592E"/>
    <w:rPr>
      <w:color w:val="2B579A"/>
      <w:shd w:val="clear" w:color="auto" w:fill="E6E6E6"/>
    </w:rPr>
  </w:style>
  <w:style w:type="paragraph" w:styleId="Revision">
    <w:name w:val="Revision"/>
    <w:hidden/>
    <w:uiPriority w:val="99"/>
    <w:semiHidden/>
    <w:rsid w:val="00EE35A6"/>
    <w:pPr>
      <w:spacing w:before="0" w:after="0" w:line="240" w:lineRule="auto"/>
    </w:pPr>
  </w:style>
  <w:style w:type="character" w:styleId="FollowedHyperlink">
    <w:name w:val="FollowedHyperlink"/>
    <w:basedOn w:val="DefaultParagraphFont"/>
    <w:uiPriority w:val="99"/>
    <w:semiHidden/>
    <w:unhideWhenUsed/>
    <w:rsid w:val="000109C6"/>
    <w:rPr>
      <w:color w:val="6C606A" w:themeColor="followedHyperlink"/>
      <w:u w:val="single"/>
    </w:rPr>
  </w:style>
  <w:style w:type="character" w:styleId="UnresolvedMention">
    <w:name w:val="Unresolved Mention"/>
    <w:basedOn w:val="DefaultParagraphFont"/>
    <w:uiPriority w:val="99"/>
    <w:semiHidden/>
    <w:unhideWhenUsed/>
    <w:rsid w:val="0001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43364096">
      <w:bodyDiv w:val="1"/>
      <w:marLeft w:val="0"/>
      <w:marRight w:val="0"/>
      <w:marTop w:val="0"/>
      <w:marBottom w:val="0"/>
      <w:divBdr>
        <w:top w:val="none" w:sz="0" w:space="0" w:color="auto"/>
        <w:left w:val="none" w:sz="0" w:space="0" w:color="auto"/>
        <w:bottom w:val="none" w:sz="0" w:space="0" w:color="auto"/>
        <w:right w:val="none" w:sz="0" w:space="0" w:color="auto"/>
      </w:divBdr>
      <w:divsChild>
        <w:div w:id="374620111">
          <w:marLeft w:val="0"/>
          <w:marRight w:val="0"/>
          <w:marTop w:val="0"/>
          <w:marBottom w:val="0"/>
          <w:divBdr>
            <w:top w:val="none" w:sz="0" w:space="0" w:color="auto"/>
            <w:left w:val="none" w:sz="0" w:space="0" w:color="auto"/>
            <w:bottom w:val="none" w:sz="0" w:space="0" w:color="auto"/>
            <w:right w:val="none" w:sz="0" w:space="0" w:color="auto"/>
          </w:divBdr>
          <w:divsChild>
            <w:div w:id="1882593102">
              <w:marLeft w:val="0"/>
              <w:marRight w:val="0"/>
              <w:marTop w:val="0"/>
              <w:marBottom w:val="0"/>
              <w:divBdr>
                <w:top w:val="none" w:sz="0" w:space="0" w:color="auto"/>
                <w:left w:val="none" w:sz="0" w:space="0" w:color="auto"/>
                <w:bottom w:val="none" w:sz="0" w:space="0" w:color="auto"/>
                <w:right w:val="none" w:sz="0" w:space="0" w:color="auto"/>
              </w:divBdr>
              <w:divsChild>
                <w:div w:id="1047029446">
                  <w:marLeft w:val="0"/>
                  <w:marRight w:val="0"/>
                  <w:marTop w:val="0"/>
                  <w:marBottom w:val="150"/>
                  <w:divBdr>
                    <w:top w:val="none" w:sz="0" w:space="0" w:color="auto"/>
                    <w:left w:val="none" w:sz="0" w:space="0" w:color="auto"/>
                    <w:bottom w:val="none" w:sz="0" w:space="0" w:color="auto"/>
                    <w:right w:val="none" w:sz="0" w:space="0" w:color="auto"/>
                  </w:divBdr>
                  <w:divsChild>
                    <w:div w:id="406000683">
                      <w:marLeft w:val="75"/>
                      <w:marRight w:val="0"/>
                      <w:marTop w:val="0"/>
                      <w:marBottom w:val="0"/>
                      <w:divBdr>
                        <w:top w:val="none" w:sz="0" w:space="0" w:color="auto"/>
                        <w:left w:val="single" w:sz="6" w:space="8" w:color="0099CC"/>
                        <w:bottom w:val="none" w:sz="0" w:space="0" w:color="auto"/>
                        <w:right w:val="single" w:sz="6" w:space="8" w:color="0099CC"/>
                      </w:divBdr>
                      <w:divsChild>
                        <w:div w:id="4607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63612">
      <w:bodyDiv w:val="1"/>
      <w:marLeft w:val="0"/>
      <w:marRight w:val="0"/>
      <w:marTop w:val="0"/>
      <w:marBottom w:val="0"/>
      <w:divBdr>
        <w:top w:val="none" w:sz="0" w:space="0" w:color="auto"/>
        <w:left w:val="none" w:sz="0" w:space="0" w:color="auto"/>
        <w:bottom w:val="none" w:sz="0" w:space="0" w:color="auto"/>
        <w:right w:val="none" w:sz="0" w:space="0" w:color="auto"/>
      </w:divBdr>
      <w:divsChild>
        <w:div w:id="1047678755">
          <w:marLeft w:val="0"/>
          <w:marRight w:val="0"/>
          <w:marTop w:val="0"/>
          <w:marBottom w:val="0"/>
          <w:divBdr>
            <w:top w:val="none" w:sz="0" w:space="0" w:color="auto"/>
            <w:left w:val="none" w:sz="0" w:space="0" w:color="auto"/>
            <w:bottom w:val="none" w:sz="0" w:space="0" w:color="auto"/>
            <w:right w:val="none" w:sz="0" w:space="0" w:color="auto"/>
          </w:divBdr>
          <w:divsChild>
            <w:div w:id="547422800">
              <w:marLeft w:val="0"/>
              <w:marRight w:val="0"/>
              <w:marTop w:val="0"/>
              <w:marBottom w:val="0"/>
              <w:divBdr>
                <w:top w:val="none" w:sz="0" w:space="0" w:color="auto"/>
                <w:left w:val="none" w:sz="0" w:space="0" w:color="auto"/>
                <w:bottom w:val="none" w:sz="0" w:space="0" w:color="auto"/>
                <w:right w:val="none" w:sz="0" w:space="0" w:color="auto"/>
              </w:divBdr>
              <w:divsChild>
                <w:div w:id="1590118629">
                  <w:marLeft w:val="0"/>
                  <w:marRight w:val="0"/>
                  <w:marTop w:val="0"/>
                  <w:marBottom w:val="150"/>
                  <w:divBdr>
                    <w:top w:val="none" w:sz="0" w:space="0" w:color="auto"/>
                    <w:left w:val="none" w:sz="0" w:space="0" w:color="auto"/>
                    <w:bottom w:val="none" w:sz="0" w:space="0" w:color="auto"/>
                    <w:right w:val="none" w:sz="0" w:space="0" w:color="auto"/>
                  </w:divBdr>
                  <w:divsChild>
                    <w:div w:id="730271551">
                      <w:marLeft w:val="75"/>
                      <w:marRight w:val="0"/>
                      <w:marTop w:val="0"/>
                      <w:marBottom w:val="0"/>
                      <w:divBdr>
                        <w:top w:val="none" w:sz="0" w:space="0" w:color="auto"/>
                        <w:left w:val="single" w:sz="6" w:space="8" w:color="0099CC"/>
                        <w:bottom w:val="none" w:sz="0" w:space="0" w:color="auto"/>
                        <w:right w:val="single" w:sz="6" w:space="8" w:color="0099CC"/>
                      </w:divBdr>
                      <w:divsChild>
                        <w:div w:id="2072389843">
                          <w:marLeft w:val="0"/>
                          <w:marRight w:val="0"/>
                          <w:marTop w:val="0"/>
                          <w:marBottom w:val="0"/>
                          <w:divBdr>
                            <w:top w:val="none" w:sz="0" w:space="0" w:color="auto"/>
                            <w:left w:val="none" w:sz="0" w:space="0" w:color="auto"/>
                            <w:bottom w:val="none" w:sz="0" w:space="0" w:color="auto"/>
                            <w:right w:val="none" w:sz="0" w:space="0" w:color="auto"/>
                          </w:divBdr>
                          <w:divsChild>
                            <w:div w:id="2413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50258387">
      <w:bodyDiv w:val="1"/>
      <w:marLeft w:val="0"/>
      <w:marRight w:val="0"/>
      <w:marTop w:val="0"/>
      <w:marBottom w:val="0"/>
      <w:divBdr>
        <w:top w:val="none" w:sz="0" w:space="0" w:color="auto"/>
        <w:left w:val="none" w:sz="0" w:space="0" w:color="auto"/>
        <w:bottom w:val="none" w:sz="0" w:space="0" w:color="auto"/>
        <w:right w:val="none" w:sz="0" w:space="0" w:color="auto"/>
      </w:divBdr>
      <w:divsChild>
        <w:div w:id="1432387526">
          <w:marLeft w:val="0"/>
          <w:marRight w:val="0"/>
          <w:marTop w:val="0"/>
          <w:marBottom w:val="0"/>
          <w:divBdr>
            <w:top w:val="none" w:sz="0" w:space="0" w:color="auto"/>
            <w:left w:val="none" w:sz="0" w:space="0" w:color="auto"/>
            <w:bottom w:val="none" w:sz="0" w:space="0" w:color="auto"/>
            <w:right w:val="none" w:sz="0" w:space="0" w:color="auto"/>
          </w:divBdr>
          <w:divsChild>
            <w:div w:id="1891917532">
              <w:marLeft w:val="0"/>
              <w:marRight w:val="0"/>
              <w:marTop w:val="0"/>
              <w:marBottom w:val="0"/>
              <w:divBdr>
                <w:top w:val="none" w:sz="0" w:space="0" w:color="auto"/>
                <w:left w:val="none" w:sz="0" w:space="0" w:color="auto"/>
                <w:bottom w:val="none" w:sz="0" w:space="0" w:color="auto"/>
                <w:right w:val="none" w:sz="0" w:space="0" w:color="auto"/>
              </w:divBdr>
              <w:divsChild>
                <w:div w:id="810289259">
                  <w:marLeft w:val="0"/>
                  <w:marRight w:val="0"/>
                  <w:marTop w:val="0"/>
                  <w:marBottom w:val="150"/>
                  <w:divBdr>
                    <w:top w:val="none" w:sz="0" w:space="0" w:color="auto"/>
                    <w:left w:val="none" w:sz="0" w:space="0" w:color="auto"/>
                    <w:bottom w:val="none" w:sz="0" w:space="0" w:color="auto"/>
                    <w:right w:val="none" w:sz="0" w:space="0" w:color="auto"/>
                  </w:divBdr>
                  <w:divsChild>
                    <w:div w:id="1352873872">
                      <w:marLeft w:val="75"/>
                      <w:marRight w:val="0"/>
                      <w:marTop w:val="0"/>
                      <w:marBottom w:val="0"/>
                      <w:divBdr>
                        <w:top w:val="none" w:sz="0" w:space="0" w:color="auto"/>
                        <w:left w:val="single" w:sz="6" w:space="8" w:color="0099CC"/>
                        <w:bottom w:val="none" w:sz="0" w:space="0" w:color="auto"/>
                        <w:right w:val="single" w:sz="6" w:space="8" w:color="0099CC"/>
                      </w:divBdr>
                      <w:divsChild>
                        <w:div w:id="2678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rsetccg.nhs.uk/services/medicines-manag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rsetccg.nhs.uk/wp-content/uploads/2018/04/Standard-B4-Waste-Managemen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orsetccg.nhs.uk/wp-content/uploads/2018/04/Standard-E1-storage-safe-custody-of-medicines.pdf" TargetMode="External"/><Relationship Id="rId4" Type="http://schemas.openxmlformats.org/officeDocument/2006/relationships/styles" Target="styles.xml"/><Relationship Id="rId9" Type="http://schemas.openxmlformats.org/officeDocument/2006/relationships/hyperlink" Target="http://www.dorsetformulary.nhs.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056D9CE-2E73-41A6-8DCD-AF7FA91F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TotalTime>
  <Pages>19</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Judith Singleton (Canford Heath Group Practice)</cp:lastModifiedBy>
  <cp:revision>3</cp:revision>
  <dcterms:created xsi:type="dcterms:W3CDTF">2021-10-06T12:55:00Z</dcterms:created>
  <dcterms:modified xsi:type="dcterms:W3CDTF">2021-10-06T12:57:00Z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