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7240" w14:textId="67CFF091" w:rsidR="00CD430E" w:rsidRPr="00CD2B18" w:rsidRDefault="00CD430E" w:rsidP="00A466CC">
      <w:pPr>
        <w:pStyle w:val="Title"/>
        <w:jc w:val="right"/>
        <w:rPr>
          <w:rFonts w:ascii="Calibri" w:hAnsi="Calibri" w:cs="Calibri"/>
          <w:color w:val="auto"/>
          <w:sz w:val="24"/>
          <w:szCs w:val="24"/>
        </w:rPr>
      </w:pPr>
    </w:p>
    <w:p w14:paraId="6C16FB65" w14:textId="77777777" w:rsidR="0074394A" w:rsidRPr="0074394A" w:rsidRDefault="0074394A" w:rsidP="0074394A">
      <w:pPr>
        <w:pStyle w:val="Title"/>
        <w:rPr>
          <w:rFonts w:ascii="Calibri" w:hAnsi="Calibri"/>
          <w:sz w:val="48"/>
          <w:szCs w:val="48"/>
        </w:rPr>
      </w:pPr>
      <w:r w:rsidRPr="0074394A">
        <w:rPr>
          <w:rFonts w:ascii="Calibri" w:hAnsi="Calibri"/>
          <w:sz w:val="48"/>
          <w:szCs w:val="48"/>
        </w:rPr>
        <w:t xml:space="preserve">group policies and procedures </w:t>
      </w:r>
    </w:p>
    <w:p w14:paraId="6BB1EE02" w14:textId="77777777" w:rsidR="0074394A" w:rsidRDefault="0074394A" w:rsidP="00AC41D4">
      <w:pPr>
        <w:pStyle w:val="Title"/>
        <w:rPr>
          <w:rFonts w:ascii="Calibri" w:hAnsi="Calibri" w:cs="Calibri"/>
          <w:color w:val="auto"/>
          <w:sz w:val="24"/>
          <w:szCs w:val="24"/>
        </w:rPr>
      </w:pPr>
    </w:p>
    <w:p w14:paraId="43CE4C50" w14:textId="2FE52A65" w:rsidR="00C15FAF" w:rsidRPr="0074394A" w:rsidRDefault="00E10115" w:rsidP="00CD430E">
      <w:pPr>
        <w:pStyle w:val="Heading1"/>
        <w:rPr>
          <w:rFonts w:ascii="Calibri" w:hAnsi="Calibri" w:cs="Calibri"/>
          <w:sz w:val="36"/>
          <w:szCs w:val="36"/>
        </w:rPr>
      </w:pPr>
      <w:r w:rsidRPr="0074394A">
        <w:rPr>
          <w:rFonts w:ascii="Calibri" w:hAnsi="Calibri" w:cs="Calibri"/>
          <w:sz w:val="36"/>
          <w:szCs w:val="36"/>
        </w:rPr>
        <w:t xml:space="preserve">Net Carbon zero </w:t>
      </w:r>
      <w:r w:rsidR="003A7A31" w:rsidRPr="0074394A">
        <w:rPr>
          <w:rFonts w:ascii="Calibri" w:hAnsi="Calibri" w:cs="Calibri"/>
          <w:sz w:val="36"/>
          <w:szCs w:val="36"/>
        </w:rPr>
        <w:t>POLICY</w:t>
      </w:r>
    </w:p>
    <w:p w14:paraId="4C13C93F" w14:textId="77777777" w:rsidR="0074394A" w:rsidRPr="0074394A" w:rsidRDefault="0074394A">
      <w:pPr>
        <w:rPr>
          <w:sz w:val="12"/>
          <w:szCs w:val="12"/>
        </w:rPr>
      </w:pPr>
    </w:p>
    <w:tbl>
      <w:tblPr>
        <w:tblStyle w:val="TableGrid"/>
        <w:tblW w:w="0" w:type="auto"/>
        <w:tblLook w:val="04A0" w:firstRow="1" w:lastRow="0" w:firstColumn="1" w:lastColumn="0" w:noHBand="0" w:noVBand="1"/>
      </w:tblPr>
      <w:tblGrid>
        <w:gridCol w:w="2774"/>
        <w:gridCol w:w="6576"/>
      </w:tblGrid>
      <w:tr w:rsidR="003A7A31" w:rsidRPr="00CD2B18" w14:paraId="4F380843" w14:textId="77777777" w:rsidTr="0074394A">
        <w:tc>
          <w:tcPr>
            <w:tcW w:w="2774" w:type="dxa"/>
            <w:shd w:val="clear" w:color="auto" w:fill="099BDD" w:themeFill="text2"/>
          </w:tcPr>
          <w:p w14:paraId="5C527393" w14:textId="77777777" w:rsidR="00A40178" w:rsidRPr="0074394A" w:rsidRDefault="00A40178" w:rsidP="00196599">
            <w:pPr>
              <w:pStyle w:val="Heading6"/>
              <w:outlineLvl w:val="5"/>
              <w:rPr>
                <w:rFonts w:ascii="Calibri" w:hAnsi="Calibri" w:cs="Calibri"/>
                <w:b/>
                <w:bCs/>
                <w:color w:val="FFFFFF" w:themeColor="background1"/>
                <w:sz w:val="28"/>
                <w:szCs w:val="28"/>
              </w:rPr>
            </w:pPr>
            <w:r w:rsidRPr="0074394A">
              <w:rPr>
                <w:rFonts w:ascii="Calibri" w:hAnsi="Calibri" w:cs="Calibri"/>
                <w:b/>
                <w:bCs/>
                <w:color w:val="FFFFFF" w:themeColor="background1"/>
                <w:sz w:val="28"/>
                <w:szCs w:val="28"/>
              </w:rPr>
              <w:t>Category</w:t>
            </w:r>
          </w:p>
        </w:tc>
        <w:tc>
          <w:tcPr>
            <w:tcW w:w="6576" w:type="dxa"/>
          </w:tcPr>
          <w:p w14:paraId="6228B86D" w14:textId="6ECF9F44" w:rsidR="00A40178" w:rsidRPr="00CD2B18" w:rsidRDefault="00E10115" w:rsidP="004379FC">
            <w:pPr>
              <w:spacing w:after="200" w:line="276" w:lineRule="auto"/>
              <w:rPr>
                <w:rFonts w:ascii="Calibri" w:hAnsi="Calibri" w:cs="Calibri"/>
                <w:sz w:val="24"/>
                <w:szCs w:val="24"/>
              </w:rPr>
            </w:pPr>
            <w:r w:rsidRPr="00CD2B18">
              <w:rPr>
                <w:rFonts w:ascii="Calibri" w:hAnsi="Calibri" w:cs="Calibri"/>
                <w:sz w:val="24"/>
                <w:szCs w:val="24"/>
              </w:rPr>
              <w:t xml:space="preserve">Business Operational </w:t>
            </w:r>
          </w:p>
        </w:tc>
      </w:tr>
      <w:tr w:rsidR="003A7A31" w:rsidRPr="00CD2B18" w14:paraId="2DAC5305" w14:textId="77777777" w:rsidTr="0074394A">
        <w:tc>
          <w:tcPr>
            <w:tcW w:w="2774" w:type="dxa"/>
            <w:shd w:val="clear" w:color="auto" w:fill="099BDD" w:themeFill="text2"/>
          </w:tcPr>
          <w:p w14:paraId="33A1C3F0" w14:textId="77777777" w:rsidR="00A40178" w:rsidRPr="0074394A" w:rsidRDefault="00A40178" w:rsidP="00196599">
            <w:pPr>
              <w:pStyle w:val="Heading6"/>
              <w:outlineLvl w:val="5"/>
              <w:rPr>
                <w:rFonts w:ascii="Calibri" w:hAnsi="Calibri" w:cs="Calibri"/>
                <w:b/>
                <w:bCs/>
                <w:color w:val="FFFFFF" w:themeColor="background1"/>
                <w:sz w:val="28"/>
                <w:szCs w:val="28"/>
              </w:rPr>
            </w:pPr>
            <w:r w:rsidRPr="0074394A">
              <w:rPr>
                <w:rFonts w:ascii="Calibri" w:hAnsi="Calibri" w:cs="Calibri"/>
                <w:b/>
                <w:bCs/>
                <w:color w:val="FFFFFF" w:themeColor="background1"/>
                <w:sz w:val="28"/>
                <w:szCs w:val="28"/>
              </w:rPr>
              <w:t>Author</w:t>
            </w:r>
          </w:p>
        </w:tc>
        <w:tc>
          <w:tcPr>
            <w:tcW w:w="6576" w:type="dxa"/>
          </w:tcPr>
          <w:p w14:paraId="5FE6A09B" w14:textId="2DC7B240" w:rsidR="00A40178" w:rsidRPr="00CD2B18" w:rsidRDefault="00E10115" w:rsidP="00196599">
            <w:pPr>
              <w:spacing w:after="200" w:line="276" w:lineRule="auto"/>
              <w:rPr>
                <w:rFonts w:ascii="Calibri" w:hAnsi="Calibri" w:cs="Calibri"/>
                <w:sz w:val="24"/>
                <w:szCs w:val="24"/>
              </w:rPr>
            </w:pPr>
            <w:r w:rsidRPr="00CD2B18">
              <w:rPr>
                <w:rFonts w:ascii="Calibri" w:hAnsi="Calibri" w:cs="Calibri"/>
                <w:sz w:val="24"/>
                <w:szCs w:val="24"/>
              </w:rPr>
              <w:t>James Leyland</w:t>
            </w:r>
          </w:p>
        </w:tc>
      </w:tr>
      <w:tr w:rsidR="003A7A31" w:rsidRPr="00CD2B18" w14:paraId="556B03E2" w14:textId="77777777" w:rsidTr="0074394A">
        <w:tc>
          <w:tcPr>
            <w:tcW w:w="2774" w:type="dxa"/>
            <w:shd w:val="clear" w:color="auto" w:fill="099BDD" w:themeFill="text2"/>
          </w:tcPr>
          <w:p w14:paraId="46F9B232" w14:textId="77777777" w:rsidR="00A40178" w:rsidRPr="0074394A" w:rsidRDefault="00A40178" w:rsidP="00196599">
            <w:pPr>
              <w:pStyle w:val="Heading6"/>
              <w:outlineLvl w:val="5"/>
              <w:rPr>
                <w:rFonts w:ascii="Calibri" w:hAnsi="Calibri" w:cs="Calibri"/>
                <w:b/>
                <w:bCs/>
                <w:color w:val="FFFFFF" w:themeColor="background1"/>
                <w:sz w:val="28"/>
                <w:szCs w:val="28"/>
              </w:rPr>
            </w:pPr>
            <w:r w:rsidRPr="0074394A">
              <w:rPr>
                <w:rFonts w:ascii="Calibri" w:hAnsi="Calibri" w:cs="Calibri"/>
                <w:b/>
                <w:bCs/>
                <w:color w:val="FFFFFF" w:themeColor="background1"/>
                <w:sz w:val="28"/>
                <w:szCs w:val="28"/>
              </w:rPr>
              <w:t>Responsible Director</w:t>
            </w:r>
          </w:p>
        </w:tc>
        <w:tc>
          <w:tcPr>
            <w:tcW w:w="6576" w:type="dxa"/>
          </w:tcPr>
          <w:p w14:paraId="7435F7A9" w14:textId="286D418F" w:rsidR="00A40178" w:rsidRPr="00CD2B18" w:rsidRDefault="00E10115" w:rsidP="00196599">
            <w:pPr>
              <w:spacing w:after="200" w:line="276" w:lineRule="auto"/>
              <w:rPr>
                <w:rFonts w:ascii="Calibri" w:hAnsi="Calibri" w:cs="Calibri"/>
                <w:sz w:val="24"/>
                <w:szCs w:val="24"/>
              </w:rPr>
            </w:pPr>
            <w:r w:rsidRPr="00CD2B18">
              <w:rPr>
                <w:rFonts w:ascii="Calibri" w:hAnsi="Calibri" w:cs="Calibri"/>
                <w:sz w:val="24"/>
                <w:szCs w:val="24"/>
              </w:rPr>
              <w:t>James Leyland</w:t>
            </w:r>
          </w:p>
        </w:tc>
      </w:tr>
      <w:tr w:rsidR="003A7A31" w:rsidRPr="00CD2B18" w14:paraId="01263F99" w14:textId="77777777" w:rsidTr="0074394A">
        <w:tc>
          <w:tcPr>
            <w:tcW w:w="2774" w:type="dxa"/>
            <w:shd w:val="clear" w:color="auto" w:fill="099BDD" w:themeFill="text2"/>
          </w:tcPr>
          <w:p w14:paraId="0580C7C0" w14:textId="77777777" w:rsidR="00A40178" w:rsidRPr="0074394A" w:rsidRDefault="00A40178" w:rsidP="00196599">
            <w:pPr>
              <w:pStyle w:val="Heading6"/>
              <w:outlineLvl w:val="5"/>
              <w:rPr>
                <w:rFonts w:ascii="Calibri" w:hAnsi="Calibri" w:cs="Calibri"/>
                <w:b/>
                <w:bCs/>
                <w:color w:val="FFFFFF" w:themeColor="background1"/>
                <w:sz w:val="28"/>
                <w:szCs w:val="28"/>
              </w:rPr>
            </w:pPr>
            <w:r w:rsidRPr="0074394A">
              <w:rPr>
                <w:rFonts w:ascii="Calibri" w:hAnsi="Calibri" w:cs="Calibri"/>
                <w:b/>
                <w:bCs/>
                <w:color w:val="FFFFFF" w:themeColor="background1"/>
                <w:sz w:val="28"/>
                <w:szCs w:val="28"/>
              </w:rPr>
              <w:t>Date of issue</w:t>
            </w:r>
          </w:p>
        </w:tc>
        <w:tc>
          <w:tcPr>
            <w:tcW w:w="6576" w:type="dxa"/>
          </w:tcPr>
          <w:p w14:paraId="387BD1A4" w14:textId="3213A9B4" w:rsidR="00A40178" w:rsidRPr="00CD2B18" w:rsidRDefault="00E10115" w:rsidP="00196599">
            <w:pPr>
              <w:spacing w:after="200" w:line="276" w:lineRule="auto"/>
              <w:rPr>
                <w:rFonts w:ascii="Calibri" w:hAnsi="Calibri" w:cs="Calibri"/>
                <w:sz w:val="24"/>
                <w:szCs w:val="24"/>
              </w:rPr>
            </w:pPr>
            <w:r w:rsidRPr="00CD2B18">
              <w:rPr>
                <w:rFonts w:ascii="Calibri" w:hAnsi="Calibri" w:cs="Calibri"/>
                <w:sz w:val="24"/>
                <w:szCs w:val="24"/>
              </w:rPr>
              <w:t>Nov 2021</w:t>
            </w:r>
          </w:p>
        </w:tc>
      </w:tr>
      <w:tr w:rsidR="003A7A31" w:rsidRPr="00CD2B18" w14:paraId="40097A9A" w14:textId="77777777" w:rsidTr="0074394A">
        <w:tc>
          <w:tcPr>
            <w:tcW w:w="2774" w:type="dxa"/>
            <w:shd w:val="clear" w:color="auto" w:fill="099BDD" w:themeFill="text2"/>
          </w:tcPr>
          <w:p w14:paraId="33627AD8" w14:textId="77777777" w:rsidR="00A40178" w:rsidRPr="0074394A" w:rsidRDefault="00A40178" w:rsidP="00196599">
            <w:pPr>
              <w:pStyle w:val="Heading6"/>
              <w:outlineLvl w:val="5"/>
              <w:rPr>
                <w:rFonts w:ascii="Calibri" w:hAnsi="Calibri" w:cs="Calibri"/>
                <w:b/>
                <w:bCs/>
                <w:color w:val="FFFFFF" w:themeColor="background1"/>
                <w:sz w:val="28"/>
                <w:szCs w:val="28"/>
              </w:rPr>
            </w:pPr>
            <w:r w:rsidRPr="0074394A">
              <w:rPr>
                <w:rFonts w:ascii="Calibri" w:hAnsi="Calibri" w:cs="Calibri"/>
                <w:b/>
                <w:bCs/>
                <w:color w:val="FFFFFF" w:themeColor="background1"/>
                <w:sz w:val="28"/>
                <w:szCs w:val="28"/>
              </w:rPr>
              <w:t>Next review date</w:t>
            </w:r>
          </w:p>
        </w:tc>
        <w:tc>
          <w:tcPr>
            <w:tcW w:w="6576" w:type="dxa"/>
          </w:tcPr>
          <w:p w14:paraId="640F7507" w14:textId="065A7602" w:rsidR="00A40178" w:rsidRPr="00CD2B18" w:rsidRDefault="00E10115" w:rsidP="00196599">
            <w:pPr>
              <w:spacing w:after="200" w:line="276" w:lineRule="auto"/>
              <w:rPr>
                <w:rFonts w:ascii="Calibri" w:hAnsi="Calibri" w:cs="Calibri"/>
                <w:sz w:val="24"/>
                <w:szCs w:val="24"/>
              </w:rPr>
            </w:pPr>
            <w:r w:rsidRPr="00CD2B18">
              <w:rPr>
                <w:rFonts w:ascii="Calibri" w:hAnsi="Calibri" w:cs="Calibri"/>
                <w:sz w:val="24"/>
                <w:szCs w:val="24"/>
              </w:rPr>
              <w:t>Nov 202</w:t>
            </w:r>
            <w:r w:rsidR="00E64688" w:rsidRPr="00CD2B18">
              <w:rPr>
                <w:rFonts w:ascii="Calibri" w:hAnsi="Calibri" w:cs="Calibri"/>
                <w:sz w:val="24"/>
                <w:szCs w:val="24"/>
              </w:rPr>
              <w:t>3</w:t>
            </w:r>
          </w:p>
        </w:tc>
      </w:tr>
      <w:tr w:rsidR="003A7A31" w:rsidRPr="00CD2B18" w14:paraId="13B9F795" w14:textId="77777777" w:rsidTr="0074394A">
        <w:tc>
          <w:tcPr>
            <w:tcW w:w="2774" w:type="dxa"/>
            <w:shd w:val="clear" w:color="auto" w:fill="099BDD" w:themeFill="text2"/>
          </w:tcPr>
          <w:p w14:paraId="46B13B10" w14:textId="77777777" w:rsidR="00A40178" w:rsidRPr="0074394A" w:rsidRDefault="00A40178" w:rsidP="00196599">
            <w:pPr>
              <w:pStyle w:val="Heading6"/>
              <w:outlineLvl w:val="5"/>
              <w:rPr>
                <w:rFonts w:ascii="Calibri" w:hAnsi="Calibri" w:cs="Calibri"/>
                <w:b/>
                <w:bCs/>
                <w:color w:val="FFFFFF" w:themeColor="background1"/>
                <w:sz w:val="28"/>
                <w:szCs w:val="28"/>
              </w:rPr>
            </w:pPr>
            <w:r w:rsidRPr="0074394A">
              <w:rPr>
                <w:rFonts w:ascii="Calibri" w:hAnsi="Calibri" w:cs="Calibri"/>
                <w:b/>
                <w:bCs/>
                <w:color w:val="FFFFFF" w:themeColor="background1"/>
                <w:sz w:val="28"/>
                <w:szCs w:val="28"/>
              </w:rPr>
              <w:t>Document ref &amp; version</w:t>
            </w:r>
          </w:p>
        </w:tc>
        <w:tc>
          <w:tcPr>
            <w:tcW w:w="6576" w:type="dxa"/>
          </w:tcPr>
          <w:p w14:paraId="1833BBD7" w14:textId="18486D25" w:rsidR="00A40178" w:rsidRPr="00CD2B18" w:rsidRDefault="00E64688" w:rsidP="00196599">
            <w:pPr>
              <w:spacing w:after="200" w:line="276" w:lineRule="auto"/>
              <w:rPr>
                <w:rFonts w:ascii="Calibri" w:hAnsi="Calibri" w:cs="Calibri"/>
                <w:sz w:val="24"/>
                <w:szCs w:val="24"/>
              </w:rPr>
            </w:pPr>
            <w:r w:rsidRPr="00CD2B18">
              <w:rPr>
                <w:rFonts w:ascii="Calibri" w:hAnsi="Calibri" w:cs="Calibri"/>
                <w:sz w:val="24"/>
                <w:szCs w:val="24"/>
              </w:rPr>
              <w:t>Version 1 November 2021</w:t>
            </w:r>
          </w:p>
        </w:tc>
      </w:tr>
    </w:tbl>
    <w:p w14:paraId="605BC5C0" w14:textId="77777777" w:rsidR="00A40178" w:rsidRPr="00CD2B18" w:rsidRDefault="00A40178" w:rsidP="00A40178">
      <w:pPr>
        <w:spacing w:line="276" w:lineRule="auto"/>
        <w:rPr>
          <w:rFonts w:ascii="Calibri" w:hAnsi="Calibri" w:cs="Calibri"/>
          <w:b/>
          <w:sz w:val="24"/>
          <w:szCs w:val="24"/>
        </w:rPr>
      </w:pPr>
      <w:r w:rsidRPr="00CD2B18">
        <w:rPr>
          <w:rFonts w:ascii="Calibri" w:hAnsi="Calibri" w:cs="Calibri"/>
          <w:b/>
          <w:sz w:val="24"/>
          <w:szCs w:val="24"/>
        </w:rPr>
        <w:t>Related policies and guidance</w:t>
      </w:r>
    </w:p>
    <w:p w14:paraId="3BBE408D" w14:textId="77777777" w:rsidR="00A40178" w:rsidRPr="00CD2B18" w:rsidRDefault="001D7BDE" w:rsidP="00A40178">
      <w:pPr>
        <w:pStyle w:val="ListParagraph"/>
        <w:numPr>
          <w:ilvl w:val="0"/>
          <w:numId w:val="4"/>
        </w:numPr>
        <w:spacing w:line="276" w:lineRule="auto"/>
        <w:rPr>
          <w:rFonts w:ascii="Calibri" w:hAnsi="Calibri" w:cs="Calibri"/>
          <w:b/>
          <w:sz w:val="24"/>
          <w:szCs w:val="24"/>
        </w:rPr>
      </w:pPr>
      <w:r w:rsidRPr="00CD2B18">
        <w:rPr>
          <w:rFonts w:ascii="Calibri" w:hAnsi="Calibri" w:cs="Calibri"/>
          <w:b/>
          <w:sz w:val="24"/>
          <w:szCs w:val="24"/>
        </w:rPr>
        <w:t xml:space="preserve"> </w:t>
      </w:r>
    </w:p>
    <w:p w14:paraId="0CBF26FC" w14:textId="77777777" w:rsidR="00A40178" w:rsidRPr="00CD2B18" w:rsidRDefault="00A40178" w:rsidP="00A40178">
      <w:pPr>
        <w:spacing w:line="276" w:lineRule="auto"/>
        <w:rPr>
          <w:rFonts w:ascii="Calibri" w:hAnsi="Calibri" w:cs="Calibri"/>
          <w:b/>
          <w:sz w:val="24"/>
          <w:szCs w:val="24"/>
        </w:rPr>
      </w:pPr>
      <w:r w:rsidRPr="00CD2B18">
        <w:rPr>
          <w:rFonts w:ascii="Calibri" w:hAnsi="Calibri" w:cs="Calibri"/>
          <w:b/>
          <w:sz w:val="24"/>
          <w:szCs w:val="24"/>
        </w:rPr>
        <w:t>Document revision and approval history</w:t>
      </w:r>
    </w:p>
    <w:tbl>
      <w:tblPr>
        <w:tblStyle w:val="TableGrid"/>
        <w:tblW w:w="0" w:type="auto"/>
        <w:tblLook w:val="04A0" w:firstRow="1" w:lastRow="0" w:firstColumn="1" w:lastColumn="0" w:noHBand="0" w:noVBand="1"/>
      </w:tblPr>
      <w:tblGrid>
        <w:gridCol w:w="1190"/>
        <w:gridCol w:w="1051"/>
        <w:gridCol w:w="1672"/>
        <w:gridCol w:w="1953"/>
        <w:gridCol w:w="3484"/>
      </w:tblGrid>
      <w:tr w:rsidR="003A7A31" w:rsidRPr="00CD2B18" w14:paraId="6016835C" w14:textId="77777777" w:rsidTr="00196599">
        <w:tc>
          <w:tcPr>
            <w:tcW w:w="1242" w:type="dxa"/>
            <w:shd w:val="clear" w:color="auto" w:fill="099BDD" w:themeFill="text2"/>
          </w:tcPr>
          <w:p w14:paraId="1C474925" w14:textId="77777777" w:rsidR="00A40178" w:rsidRPr="0074394A" w:rsidRDefault="00A40178" w:rsidP="00196599">
            <w:pPr>
              <w:spacing w:after="200" w:line="276" w:lineRule="auto"/>
              <w:rPr>
                <w:rFonts w:ascii="Calibri" w:hAnsi="Calibri" w:cs="Calibri"/>
                <w:color w:val="FFFFFF" w:themeColor="background1"/>
                <w:sz w:val="24"/>
                <w:szCs w:val="24"/>
              </w:rPr>
            </w:pPr>
            <w:r w:rsidRPr="0074394A">
              <w:rPr>
                <w:rFonts w:ascii="Calibri" w:hAnsi="Calibri" w:cs="Calibri"/>
                <w:color w:val="FFFFFF" w:themeColor="background1"/>
                <w:sz w:val="24"/>
                <w:szCs w:val="24"/>
              </w:rPr>
              <w:t>Version</w:t>
            </w:r>
          </w:p>
        </w:tc>
        <w:tc>
          <w:tcPr>
            <w:tcW w:w="1134" w:type="dxa"/>
            <w:shd w:val="clear" w:color="auto" w:fill="099BDD" w:themeFill="text2"/>
          </w:tcPr>
          <w:p w14:paraId="75CDE1BC" w14:textId="77777777" w:rsidR="00A40178" w:rsidRPr="0074394A" w:rsidRDefault="00A40178" w:rsidP="00196599">
            <w:pPr>
              <w:spacing w:after="200" w:line="276" w:lineRule="auto"/>
              <w:rPr>
                <w:rFonts w:ascii="Calibri" w:hAnsi="Calibri" w:cs="Calibri"/>
                <w:color w:val="FFFFFF" w:themeColor="background1"/>
                <w:sz w:val="24"/>
                <w:szCs w:val="24"/>
              </w:rPr>
            </w:pPr>
            <w:r w:rsidRPr="0074394A">
              <w:rPr>
                <w:rFonts w:ascii="Calibri" w:hAnsi="Calibri" w:cs="Calibri"/>
                <w:color w:val="FFFFFF" w:themeColor="background1"/>
                <w:sz w:val="24"/>
                <w:szCs w:val="24"/>
              </w:rPr>
              <w:t>Date</w:t>
            </w:r>
          </w:p>
        </w:tc>
        <w:tc>
          <w:tcPr>
            <w:tcW w:w="1843" w:type="dxa"/>
            <w:shd w:val="clear" w:color="auto" w:fill="099BDD" w:themeFill="text2"/>
          </w:tcPr>
          <w:p w14:paraId="7659EC91" w14:textId="77777777" w:rsidR="00A40178" w:rsidRPr="0074394A" w:rsidRDefault="00A40178" w:rsidP="00196599">
            <w:pPr>
              <w:spacing w:after="200" w:line="276" w:lineRule="auto"/>
              <w:rPr>
                <w:rFonts w:ascii="Calibri" w:hAnsi="Calibri" w:cs="Calibri"/>
                <w:color w:val="FFFFFF" w:themeColor="background1"/>
                <w:sz w:val="24"/>
                <w:szCs w:val="24"/>
              </w:rPr>
            </w:pPr>
            <w:r w:rsidRPr="0074394A">
              <w:rPr>
                <w:rFonts w:ascii="Calibri" w:hAnsi="Calibri" w:cs="Calibri"/>
                <w:color w:val="FFFFFF" w:themeColor="background1"/>
                <w:sz w:val="24"/>
                <w:szCs w:val="24"/>
              </w:rPr>
              <w:t>Author</w:t>
            </w:r>
          </w:p>
        </w:tc>
        <w:tc>
          <w:tcPr>
            <w:tcW w:w="2126" w:type="dxa"/>
            <w:shd w:val="clear" w:color="auto" w:fill="099BDD" w:themeFill="text2"/>
          </w:tcPr>
          <w:p w14:paraId="72D57FDE" w14:textId="77777777" w:rsidR="00A40178" w:rsidRPr="0074394A" w:rsidRDefault="00A40178" w:rsidP="00196599">
            <w:pPr>
              <w:spacing w:after="200" w:line="276" w:lineRule="auto"/>
              <w:rPr>
                <w:rFonts w:ascii="Calibri" w:hAnsi="Calibri" w:cs="Calibri"/>
                <w:color w:val="FFFFFF" w:themeColor="background1"/>
                <w:sz w:val="24"/>
                <w:szCs w:val="24"/>
              </w:rPr>
            </w:pPr>
            <w:r w:rsidRPr="0074394A">
              <w:rPr>
                <w:rFonts w:ascii="Calibri" w:hAnsi="Calibri" w:cs="Calibri"/>
                <w:color w:val="FFFFFF" w:themeColor="background1"/>
                <w:sz w:val="24"/>
                <w:szCs w:val="24"/>
              </w:rPr>
              <w:t>Approved by</w:t>
            </w:r>
          </w:p>
        </w:tc>
        <w:tc>
          <w:tcPr>
            <w:tcW w:w="3951" w:type="dxa"/>
            <w:shd w:val="clear" w:color="auto" w:fill="099BDD" w:themeFill="text2"/>
          </w:tcPr>
          <w:p w14:paraId="039757F8" w14:textId="77777777" w:rsidR="00A40178" w:rsidRPr="0074394A" w:rsidRDefault="00A40178" w:rsidP="00196599">
            <w:pPr>
              <w:spacing w:after="200" w:line="276" w:lineRule="auto"/>
              <w:rPr>
                <w:rFonts w:ascii="Calibri" w:hAnsi="Calibri" w:cs="Calibri"/>
                <w:color w:val="FFFFFF" w:themeColor="background1"/>
                <w:sz w:val="24"/>
                <w:szCs w:val="24"/>
              </w:rPr>
            </w:pPr>
            <w:r w:rsidRPr="0074394A">
              <w:rPr>
                <w:rFonts w:ascii="Calibri" w:hAnsi="Calibri" w:cs="Calibri"/>
                <w:color w:val="FFFFFF" w:themeColor="background1"/>
                <w:sz w:val="24"/>
                <w:szCs w:val="24"/>
              </w:rPr>
              <w:t>Comments</w:t>
            </w:r>
          </w:p>
        </w:tc>
      </w:tr>
      <w:tr w:rsidR="003A7A31" w:rsidRPr="00CD2B18" w14:paraId="078184C0" w14:textId="77777777" w:rsidTr="00196599">
        <w:tc>
          <w:tcPr>
            <w:tcW w:w="1242" w:type="dxa"/>
          </w:tcPr>
          <w:p w14:paraId="5ABA3816" w14:textId="39A2BDEA" w:rsidR="00A40178" w:rsidRPr="00CD2B18" w:rsidRDefault="003F1C74" w:rsidP="00410C98">
            <w:pPr>
              <w:spacing w:before="0" w:after="200" w:line="276" w:lineRule="auto"/>
              <w:rPr>
                <w:rFonts w:ascii="Calibri" w:hAnsi="Calibri" w:cs="Calibri"/>
                <w:sz w:val="24"/>
                <w:szCs w:val="24"/>
              </w:rPr>
            </w:pPr>
            <w:r w:rsidRPr="00CD2B18">
              <w:rPr>
                <w:rFonts w:ascii="Calibri" w:hAnsi="Calibri" w:cs="Calibri"/>
                <w:sz w:val="24"/>
                <w:szCs w:val="24"/>
              </w:rPr>
              <w:t>Final</w:t>
            </w:r>
          </w:p>
        </w:tc>
        <w:tc>
          <w:tcPr>
            <w:tcW w:w="1134" w:type="dxa"/>
          </w:tcPr>
          <w:p w14:paraId="350691C3" w14:textId="606D5FD7" w:rsidR="00A40178" w:rsidRPr="00CD2B18" w:rsidRDefault="00E10115" w:rsidP="00410C98">
            <w:pPr>
              <w:spacing w:before="0" w:after="200" w:line="276" w:lineRule="auto"/>
              <w:rPr>
                <w:rFonts w:ascii="Calibri" w:hAnsi="Calibri" w:cs="Calibri"/>
                <w:sz w:val="24"/>
                <w:szCs w:val="24"/>
              </w:rPr>
            </w:pPr>
            <w:r w:rsidRPr="00CD2B18">
              <w:rPr>
                <w:rFonts w:ascii="Calibri" w:hAnsi="Calibri" w:cs="Calibri"/>
                <w:sz w:val="24"/>
                <w:szCs w:val="24"/>
              </w:rPr>
              <w:t>Nov 21</w:t>
            </w:r>
          </w:p>
        </w:tc>
        <w:tc>
          <w:tcPr>
            <w:tcW w:w="1843" w:type="dxa"/>
          </w:tcPr>
          <w:p w14:paraId="5812C3A6" w14:textId="37EB2286" w:rsidR="00A40178" w:rsidRPr="00CD2B18" w:rsidRDefault="001D7BDE" w:rsidP="00410C98">
            <w:pPr>
              <w:spacing w:before="0" w:after="200" w:line="276" w:lineRule="auto"/>
              <w:rPr>
                <w:rFonts w:ascii="Calibri" w:hAnsi="Calibri" w:cs="Calibri"/>
                <w:sz w:val="24"/>
                <w:szCs w:val="24"/>
              </w:rPr>
            </w:pPr>
            <w:r w:rsidRPr="00CD2B18">
              <w:rPr>
                <w:rFonts w:ascii="Calibri" w:hAnsi="Calibri" w:cs="Calibri"/>
                <w:sz w:val="24"/>
                <w:szCs w:val="24"/>
              </w:rPr>
              <w:t xml:space="preserve"> </w:t>
            </w:r>
            <w:r w:rsidR="00E10115" w:rsidRPr="00CD2B18">
              <w:rPr>
                <w:rFonts w:ascii="Calibri" w:hAnsi="Calibri" w:cs="Calibri"/>
                <w:sz w:val="24"/>
                <w:szCs w:val="24"/>
              </w:rPr>
              <w:t>JL</w:t>
            </w:r>
          </w:p>
        </w:tc>
        <w:tc>
          <w:tcPr>
            <w:tcW w:w="2126" w:type="dxa"/>
          </w:tcPr>
          <w:p w14:paraId="62E8A107" w14:textId="5BB0412C" w:rsidR="00A40178" w:rsidRPr="00CD2B18" w:rsidRDefault="00E10115" w:rsidP="00410C98">
            <w:pPr>
              <w:spacing w:before="0" w:after="200" w:line="276" w:lineRule="auto"/>
              <w:rPr>
                <w:rFonts w:ascii="Calibri" w:hAnsi="Calibri" w:cs="Calibri"/>
                <w:sz w:val="24"/>
                <w:szCs w:val="24"/>
              </w:rPr>
            </w:pPr>
            <w:r w:rsidRPr="00CD2B18">
              <w:rPr>
                <w:rFonts w:ascii="Calibri" w:hAnsi="Calibri" w:cs="Calibri"/>
                <w:sz w:val="24"/>
                <w:szCs w:val="24"/>
              </w:rPr>
              <w:t>The Board</w:t>
            </w:r>
          </w:p>
        </w:tc>
        <w:tc>
          <w:tcPr>
            <w:tcW w:w="3951" w:type="dxa"/>
          </w:tcPr>
          <w:p w14:paraId="11766EB3" w14:textId="77777777" w:rsidR="00A40178" w:rsidRPr="00CD2B18" w:rsidRDefault="00A40178" w:rsidP="00410C98">
            <w:pPr>
              <w:spacing w:before="0" w:after="200" w:line="276" w:lineRule="auto"/>
              <w:rPr>
                <w:rFonts w:ascii="Calibri" w:hAnsi="Calibri" w:cs="Calibri"/>
                <w:sz w:val="24"/>
                <w:szCs w:val="24"/>
              </w:rPr>
            </w:pPr>
          </w:p>
        </w:tc>
      </w:tr>
      <w:tr w:rsidR="003A7A31" w:rsidRPr="00CD2B18" w14:paraId="7A9091D5" w14:textId="77777777" w:rsidTr="00196599">
        <w:tc>
          <w:tcPr>
            <w:tcW w:w="1242" w:type="dxa"/>
          </w:tcPr>
          <w:p w14:paraId="0ECE6450" w14:textId="0693A013" w:rsidR="00A40178" w:rsidRPr="00CD2B18" w:rsidRDefault="00A40178" w:rsidP="00410C98">
            <w:pPr>
              <w:spacing w:before="0" w:after="200" w:line="276" w:lineRule="auto"/>
              <w:rPr>
                <w:rFonts w:ascii="Calibri" w:hAnsi="Calibri" w:cs="Calibri"/>
                <w:sz w:val="24"/>
                <w:szCs w:val="24"/>
              </w:rPr>
            </w:pPr>
          </w:p>
        </w:tc>
        <w:tc>
          <w:tcPr>
            <w:tcW w:w="1134" w:type="dxa"/>
          </w:tcPr>
          <w:p w14:paraId="1EEB0B22" w14:textId="57186FB4" w:rsidR="00A40178" w:rsidRPr="00CD2B18" w:rsidRDefault="00CD2B18" w:rsidP="00410C98">
            <w:pPr>
              <w:spacing w:before="0" w:after="200" w:line="276" w:lineRule="auto"/>
              <w:rPr>
                <w:rFonts w:ascii="Calibri" w:hAnsi="Calibri" w:cs="Calibri"/>
                <w:sz w:val="24"/>
                <w:szCs w:val="24"/>
              </w:rPr>
            </w:pPr>
            <w:r>
              <w:rPr>
                <w:rFonts w:ascii="Calibri" w:hAnsi="Calibri" w:cs="Calibri"/>
                <w:sz w:val="24"/>
                <w:szCs w:val="24"/>
              </w:rPr>
              <w:t>Nov 21</w:t>
            </w:r>
          </w:p>
        </w:tc>
        <w:tc>
          <w:tcPr>
            <w:tcW w:w="1843" w:type="dxa"/>
          </w:tcPr>
          <w:p w14:paraId="3A16E86D" w14:textId="1EC7F9B2" w:rsidR="00A40178" w:rsidRPr="00CD2B18" w:rsidRDefault="00A40178" w:rsidP="00410C98">
            <w:pPr>
              <w:spacing w:before="0" w:after="200" w:line="276" w:lineRule="auto"/>
              <w:rPr>
                <w:rFonts w:ascii="Calibri" w:hAnsi="Calibri" w:cs="Calibri"/>
                <w:sz w:val="24"/>
                <w:szCs w:val="24"/>
              </w:rPr>
            </w:pPr>
          </w:p>
        </w:tc>
        <w:tc>
          <w:tcPr>
            <w:tcW w:w="2126" w:type="dxa"/>
          </w:tcPr>
          <w:p w14:paraId="1BDF659B" w14:textId="77777777" w:rsidR="00A40178" w:rsidRPr="00CD2B18" w:rsidRDefault="00A40178" w:rsidP="00410C98">
            <w:pPr>
              <w:spacing w:before="0" w:after="200" w:line="276" w:lineRule="auto"/>
              <w:rPr>
                <w:rFonts w:ascii="Calibri" w:hAnsi="Calibri" w:cs="Calibri"/>
                <w:sz w:val="24"/>
                <w:szCs w:val="24"/>
              </w:rPr>
            </w:pPr>
          </w:p>
        </w:tc>
        <w:tc>
          <w:tcPr>
            <w:tcW w:w="3951" w:type="dxa"/>
          </w:tcPr>
          <w:p w14:paraId="6449B423" w14:textId="17EC48B7" w:rsidR="00A40178" w:rsidRPr="00CD2B18" w:rsidRDefault="00CD2B18" w:rsidP="0074394A">
            <w:pPr>
              <w:spacing w:before="0" w:after="120" w:line="276" w:lineRule="auto"/>
              <w:rPr>
                <w:rFonts w:ascii="Calibri" w:hAnsi="Calibri" w:cs="Calibri"/>
                <w:sz w:val="24"/>
                <w:szCs w:val="24"/>
              </w:rPr>
            </w:pPr>
            <w:r>
              <w:rPr>
                <w:rFonts w:ascii="Calibri" w:hAnsi="Calibri" w:cs="Calibri"/>
                <w:sz w:val="24"/>
                <w:szCs w:val="24"/>
              </w:rPr>
              <w:t xml:space="preserve">Updated to include the Greener Practice Audit and information from </w:t>
            </w:r>
            <w:proofErr w:type="spellStart"/>
            <w:r>
              <w:rPr>
                <w:rFonts w:ascii="Calibri" w:hAnsi="Calibri" w:cs="Calibri"/>
                <w:sz w:val="24"/>
                <w:szCs w:val="24"/>
              </w:rPr>
              <w:t>Frome</w:t>
            </w:r>
            <w:proofErr w:type="spellEnd"/>
            <w:r>
              <w:rPr>
                <w:rFonts w:ascii="Calibri" w:hAnsi="Calibri" w:cs="Calibri"/>
                <w:sz w:val="24"/>
                <w:szCs w:val="24"/>
              </w:rPr>
              <w:t xml:space="preserve"> Medical Centre. </w:t>
            </w:r>
          </w:p>
        </w:tc>
      </w:tr>
      <w:tr w:rsidR="003A7A31" w:rsidRPr="00CD2B18" w14:paraId="7F2F6CB7" w14:textId="77777777" w:rsidTr="00196599">
        <w:tc>
          <w:tcPr>
            <w:tcW w:w="1242" w:type="dxa"/>
          </w:tcPr>
          <w:p w14:paraId="17378088" w14:textId="6870B764" w:rsidR="00A40178" w:rsidRPr="00CD2B18" w:rsidRDefault="00A40178" w:rsidP="00410C98">
            <w:pPr>
              <w:spacing w:before="0" w:after="200" w:line="276" w:lineRule="auto"/>
              <w:rPr>
                <w:rFonts w:ascii="Calibri" w:hAnsi="Calibri" w:cs="Calibri"/>
                <w:sz w:val="24"/>
                <w:szCs w:val="24"/>
              </w:rPr>
            </w:pPr>
          </w:p>
        </w:tc>
        <w:tc>
          <w:tcPr>
            <w:tcW w:w="1134" w:type="dxa"/>
          </w:tcPr>
          <w:p w14:paraId="474AA777" w14:textId="140BD2CD" w:rsidR="00A40178" w:rsidRPr="00CD2B18" w:rsidRDefault="00A40178" w:rsidP="00410C98">
            <w:pPr>
              <w:spacing w:before="0" w:after="200" w:line="276" w:lineRule="auto"/>
              <w:rPr>
                <w:rFonts w:ascii="Calibri" w:hAnsi="Calibri" w:cs="Calibri"/>
                <w:sz w:val="24"/>
                <w:szCs w:val="24"/>
              </w:rPr>
            </w:pPr>
          </w:p>
        </w:tc>
        <w:tc>
          <w:tcPr>
            <w:tcW w:w="1843" w:type="dxa"/>
          </w:tcPr>
          <w:p w14:paraId="160753B4" w14:textId="77777777" w:rsidR="00A40178" w:rsidRPr="00CD2B18" w:rsidRDefault="00A40178" w:rsidP="00410C98">
            <w:pPr>
              <w:spacing w:before="0" w:after="200" w:line="276" w:lineRule="auto"/>
              <w:rPr>
                <w:rFonts w:ascii="Calibri" w:hAnsi="Calibri" w:cs="Calibri"/>
                <w:sz w:val="24"/>
                <w:szCs w:val="24"/>
              </w:rPr>
            </w:pPr>
          </w:p>
        </w:tc>
        <w:tc>
          <w:tcPr>
            <w:tcW w:w="2126" w:type="dxa"/>
          </w:tcPr>
          <w:p w14:paraId="3222E134" w14:textId="77777777" w:rsidR="00A40178" w:rsidRPr="00CD2B18" w:rsidRDefault="00A40178" w:rsidP="00410C98">
            <w:pPr>
              <w:spacing w:before="0" w:after="200" w:line="276" w:lineRule="auto"/>
              <w:rPr>
                <w:rFonts w:ascii="Calibri" w:hAnsi="Calibri" w:cs="Calibri"/>
                <w:sz w:val="24"/>
                <w:szCs w:val="24"/>
              </w:rPr>
            </w:pPr>
          </w:p>
        </w:tc>
        <w:tc>
          <w:tcPr>
            <w:tcW w:w="3951" w:type="dxa"/>
          </w:tcPr>
          <w:p w14:paraId="7F26664C" w14:textId="3D698478" w:rsidR="00A40178" w:rsidRPr="00CD2B18" w:rsidRDefault="00A40178" w:rsidP="00410C98">
            <w:pPr>
              <w:spacing w:before="0" w:after="200" w:line="276" w:lineRule="auto"/>
              <w:rPr>
                <w:rFonts w:ascii="Calibri" w:hAnsi="Calibri" w:cs="Calibri"/>
                <w:sz w:val="24"/>
                <w:szCs w:val="24"/>
              </w:rPr>
            </w:pPr>
          </w:p>
        </w:tc>
      </w:tr>
      <w:tr w:rsidR="003A7A31" w:rsidRPr="00CD2B18" w14:paraId="60CBA70D" w14:textId="77777777" w:rsidTr="00196599">
        <w:tc>
          <w:tcPr>
            <w:tcW w:w="1242" w:type="dxa"/>
          </w:tcPr>
          <w:p w14:paraId="3AE4FF2F" w14:textId="77777777" w:rsidR="007C4873" w:rsidRPr="00CD2B18" w:rsidRDefault="007C4873" w:rsidP="00410C98">
            <w:pPr>
              <w:spacing w:before="0" w:line="276" w:lineRule="auto"/>
              <w:rPr>
                <w:rFonts w:ascii="Calibri" w:hAnsi="Calibri" w:cs="Calibri"/>
                <w:sz w:val="24"/>
                <w:szCs w:val="24"/>
              </w:rPr>
            </w:pPr>
          </w:p>
        </w:tc>
        <w:tc>
          <w:tcPr>
            <w:tcW w:w="1134" w:type="dxa"/>
          </w:tcPr>
          <w:p w14:paraId="7E1E6FDC" w14:textId="13FF5C5D" w:rsidR="007C4873" w:rsidRPr="00CD2B18" w:rsidRDefault="007C4873" w:rsidP="00410C98">
            <w:pPr>
              <w:spacing w:before="0" w:line="276" w:lineRule="auto"/>
              <w:rPr>
                <w:rFonts w:ascii="Calibri" w:hAnsi="Calibri" w:cs="Calibri"/>
                <w:sz w:val="24"/>
                <w:szCs w:val="24"/>
              </w:rPr>
            </w:pPr>
          </w:p>
        </w:tc>
        <w:tc>
          <w:tcPr>
            <w:tcW w:w="1843" w:type="dxa"/>
          </w:tcPr>
          <w:p w14:paraId="70B63731" w14:textId="77777777" w:rsidR="007C4873" w:rsidRPr="00CD2B18" w:rsidRDefault="007C4873" w:rsidP="00410C98">
            <w:pPr>
              <w:spacing w:before="0" w:line="276" w:lineRule="auto"/>
              <w:rPr>
                <w:rFonts w:ascii="Calibri" w:hAnsi="Calibri" w:cs="Calibri"/>
                <w:sz w:val="24"/>
                <w:szCs w:val="24"/>
              </w:rPr>
            </w:pPr>
          </w:p>
        </w:tc>
        <w:tc>
          <w:tcPr>
            <w:tcW w:w="2126" w:type="dxa"/>
          </w:tcPr>
          <w:p w14:paraId="19703EC6" w14:textId="77777777" w:rsidR="007C4873" w:rsidRPr="00CD2B18" w:rsidRDefault="007C4873" w:rsidP="00410C98">
            <w:pPr>
              <w:spacing w:before="0" w:line="276" w:lineRule="auto"/>
              <w:rPr>
                <w:rFonts w:ascii="Calibri" w:hAnsi="Calibri" w:cs="Calibri"/>
                <w:sz w:val="24"/>
                <w:szCs w:val="24"/>
              </w:rPr>
            </w:pPr>
          </w:p>
        </w:tc>
        <w:tc>
          <w:tcPr>
            <w:tcW w:w="3951" w:type="dxa"/>
          </w:tcPr>
          <w:p w14:paraId="02250208" w14:textId="24A2C8D5" w:rsidR="007C4873" w:rsidRPr="00CD2B18" w:rsidRDefault="007C4873" w:rsidP="00410C98">
            <w:pPr>
              <w:spacing w:before="0" w:line="276" w:lineRule="auto"/>
              <w:rPr>
                <w:rFonts w:ascii="Calibri" w:hAnsi="Calibri" w:cs="Calibri"/>
                <w:sz w:val="24"/>
                <w:szCs w:val="24"/>
              </w:rPr>
            </w:pPr>
          </w:p>
        </w:tc>
      </w:tr>
    </w:tbl>
    <w:p w14:paraId="60B7CF63" w14:textId="10CA5BB7" w:rsidR="00A350BF" w:rsidRPr="00CD2B18" w:rsidRDefault="00A350BF" w:rsidP="00A350BF">
      <w:pPr>
        <w:jc w:val="both"/>
        <w:rPr>
          <w:rFonts w:ascii="Calibri" w:hAnsi="Calibri" w:cs="Calibri"/>
          <w:sz w:val="24"/>
          <w:szCs w:val="24"/>
          <w:lang w:val="en-GB"/>
        </w:rPr>
      </w:pPr>
    </w:p>
    <w:p w14:paraId="45E89471" w14:textId="44C57ACF" w:rsidR="00E10115" w:rsidRPr="00CD2B18" w:rsidRDefault="00E10115" w:rsidP="00A350BF">
      <w:pPr>
        <w:jc w:val="both"/>
        <w:rPr>
          <w:rFonts w:ascii="Calibri" w:hAnsi="Calibri" w:cs="Calibri"/>
          <w:sz w:val="24"/>
          <w:szCs w:val="24"/>
          <w:lang w:val="en-GB"/>
        </w:rPr>
      </w:pPr>
    </w:p>
    <w:p w14:paraId="069BFE15" w14:textId="5FFE1339" w:rsidR="00A350BF" w:rsidRPr="0074394A" w:rsidRDefault="00A350BF" w:rsidP="00A350BF">
      <w:pPr>
        <w:pStyle w:val="Heading1"/>
        <w:rPr>
          <w:rFonts w:ascii="Calibri" w:hAnsi="Calibri" w:cs="Calibri"/>
          <w:b/>
          <w:bCs/>
          <w:sz w:val="24"/>
          <w:szCs w:val="24"/>
          <w:lang w:val="en-GB"/>
        </w:rPr>
      </w:pPr>
      <w:r w:rsidRPr="0074394A">
        <w:rPr>
          <w:rFonts w:ascii="Calibri" w:hAnsi="Calibri" w:cs="Calibri"/>
          <w:b/>
          <w:bCs/>
          <w:sz w:val="24"/>
          <w:szCs w:val="24"/>
          <w:lang w:val="en-GB"/>
        </w:rPr>
        <w:t xml:space="preserve">Aim </w:t>
      </w:r>
    </w:p>
    <w:p w14:paraId="06C60862" w14:textId="77777777" w:rsidR="00E10115" w:rsidRPr="00CD2B18" w:rsidRDefault="00E10115" w:rsidP="00E10115">
      <w:pPr>
        <w:jc w:val="both"/>
        <w:rPr>
          <w:rFonts w:ascii="Calibri" w:hAnsi="Calibri" w:cs="Calibri"/>
          <w:sz w:val="24"/>
          <w:szCs w:val="24"/>
          <w:lang w:val="en-GB"/>
        </w:rPr>
      </w:pPr>
      <w:r w:rsidRPr="00CD2B18">
        <w:rPr>
          <w:rFonts w:ascii="Calibri" w:hAnsi="Calibri" w:cs="Calibri"/>
          <w:sz w:val="24"/>
          <w:szCs w:val="24"/>
          <w:lang w:val="en-GB"/>
        </w:rPr>
        <w:t xml:space="preserve">Castleman Healthcare Ltd is committed to the UK’s national strategy to cut carbon emissions in just over thirty years, ensuring we are a company that is environmentally sustainable as soon as practical in terms of the safety of our patients. </w:t>
      </w:r>
    </w:p>
    <w:p w14:paraId="04C6928D" w14:textId="77777777" w:rsidR="00E10115" w:rsidRPr="00CD2B18" w:rsidRDefault="00E10115" w:rsidP="00E10115">
      <w:pPr>
        <w:pStyle w:val="Heading3"/>
        <w:shd w:val="clear" w:color="auto" w:fill="FFFFFF"/>
        <w:rPr>
          <w:rFonts w:ascii="Calibri" w:hAnsi="Calibri" w:cs="Calibri"/>
          <w:b/>
          <w:bCs/>
          <w:color w:val="auto"/>
          <w:sz w:val="24"/>
          <w:szCs w:val="24"/>
        </w:rPr>
      </w:pPr>
      <w:r w:rsidRPr="00CD2B18">
        <w:rPr>
          <w:rFonts w:ascii="Calibri" w:hAnsi="Calibri" w:cs="Calibri"/>
          <w:b/>
          <w:bCs/>
          <w:color w:val="auto"/>
          <w:sz w:val="24"/>
          <w:szCs w:val="24"/>
        </w:rPr>
        <w:t>What is climate change?</w:t>
      </w:r>
    </w:p>
    <w:p w14:paraId="50F0D315" w14:textId="70F13C5B" w:rsidR="00E10115" w:rsidRPr="00CD2B18" w:rsidRDefault="00E10115" w:rsidP="00E64688">
      <w:pPr>
        <w:pStyle w:val="NormalWeb"/>
        <w:shd w:val="clear" w:color="auto" w:fill="FFFFFF"/>
        <w:spacing w:line="240" w:lineRule="atLeast"/>
        <w:rPr>
          <w:rFonts w:ascii="Calibri" w:hAnsi="Calibri" w:cs="Calibri"/>
          <w:spacing w:val="7"/>
        </w:rPr>
      </w:pPr>
      <w:r w:rsidRPr="00CD2B18">
        <w:rPr>
          <w:rFonts w:ascii="Calibri" w:hAnsi="Calibri" w:cs="Calibri"/>
          <w:spacing w:val="7"/>
        </w:rPr>
        <w:t>According to the </w:t>
      </w:r>
      <w:hyperlink r:id="rId9" w:anchor=".XkvWzDfgofE" w:tgtFrame="_blank" w:history="1">
        <w:r w:rsidRPr="00CD2B18">
          <w:rPr>
            <w:rStyle w:val="Hyperlink"/>
            <w:rFonts w:ascii="Calibri" w:hAnsi="Calibri" w:cs="Calibri"/>
            <w:b/>
            <w:bCs/>
            <w:color w:val="auto"/>
            <w:spacing w:val="7"/>
          </w:rPr>
          <w:t>World Meteorological Organisation</w:t>
        </w:r>
      </w:hyperlink>
      <w:r w:rsidRPr="00CD2B18">
        <w:rPr>
          <w:rStyle w:val="Strong"/>
          <w:rFonts w:ascii="Calibri" w:hAnsi="Calibri" w:cs="Calibri"/>
          <w:spacing w:val="7"/>
        </w:rPr>
        <w:t xml:space="preserve"> e</w:t>
      </w:r>
      <w:r w:rsidRPr="00CD2B18">
        <w:rPr>
          <w:rFonts w:ascii="Calibri" w:hAnsi="Calibri" w:cs="Calibri"/>
          <w:spacing w:val="7"/>
        </w:rPr>
        <w:t>vidence shows that the warmest 20 years on record have been in the last 22 years, the warmest being between 2015 to 2018 and Global average temperatures are now 1</w:t>
      </w:r>
      <w:r w:rsidRPr="00CD2B18">
        <w:rPr>
          <w:rFonts w:ascii="Cambria Math" w:hAnsi="Cambria Math" w:cs="Cambria Math"/>
          <w:spacing w:val="7"/>
        </w:rPr>
        <w:t>℃</w:t>
      </w:r>
      <w:r w:rsidRPr="00CD2B18">
        <w:rPr>
          <w:rFonts w:ascii="Calibri" w:hAnsi="Calibri" w:cs="Calibri"/>
          <w:spacing w:val="7"/>
        </w:rPr>
        <w:t> higher than in the pre-industrial era. The reality of this means that incremental warming has already started to have an impact on our planet such as erratic weather patterns (heatwaves; floods, severe storms) loss of polar ice; and, rising sea levels. As global warming intensifies the negative impact upon our planet will worsen.</w:t>
      </w:r>
    </w:p>
    <w:p w14:paraId="71A559AE" w14:textId="565F43C8" w:rsidR="00E10115" w:rsidRPr="00CD2B18" w:rsidRDefault="00E10115" w:rsidP="00E64688">
      <w:pPr>
        <w:pStyle w:val="NormalWeb"/>
        <w:shd w:val="clear" w:color="auto" w:fill="FFFFFF"/>
        <w:spacing w:line="240" w:lineRule="atLeast"/>
        <w:rPr>
          <w:rFonts w:ascii="Calibri" w:hAnsi="Calibri" w:cs="Calibri"/>
          <w:spacing w:val="7"/>
        </w:rPr>
      </w:pPr>
      <w:r w:rsidRPr="00CD2B18">
        <w:rPr>
          <w:rFonts w:ascii="Calibri" w:hAnsi="Calibri" w:cs="Calibri"/>
          <w:spacing w:val="7"/>
        </w:rPr>
        <w:t xml:space="preserve">According to current research, temperatures look set to increase by 3-5 degrees by 2100. </w:t>
      </w:r>
    </w:p>
    <w:p w14:paraId="13BA9B5E" w14:textId="77777777" w:rsidR="00E10115" w:rsidRPr="00CD2B18" w:rsidRDefault="00E10115" w:rsidP="00E10115">
      <w:pPr>
        <w:pStyle w:val="Heading3"/>
        <w:shd w:val="clear" w:color="auto" w:fill="FFFFFF"/>
        <w:rPr>
          <w:rFonts w:ascii="Calibri" w:hAnsi="Calibri" w:cs="Calibri"/>
          <w:b/>
          <w:bCs/>
          <w:color w:val="auto"/>
          <w:sz w:val="24"/>
          <w:szCs w:val="24"/>
        </w:rPr>
      </w:pPr>
      <w:r w:rsidRPr="00CD2B18">
        <w:rPr>
          <w:rFonts w:ascii="Calibri" w:hAnsi="Calibri" w:cs="Calibri"/>
          <w:b/>
          <w:bCs/>
          <w:color w:val="auto"/>
          <w:sz w:val="24"/>
          <w:szCs w:val="24"/>
        </w:rPr>
        <w:t>What is causing climate change?</w:t>
      </w:r>
    </w:p>
    <w:p w14:paraId="78E717DF" w14:textId="212955EE" w:rsidR="00E10115" w:rsidRPr="00CD2B18" w:rsidRDefault="0074394A" w:rsidP="00E64688">
      <w:pPr>
        <w:pStyle w:val="NormalWeb"/>
        <w:shd w:val="clear" w:color="auto" w:fill="FFFFFF"/>
        <w:spacing w:line="240" w:lineRule="atLeast"/>
        <w:rPr>
          <w:rFonts w:ascii="Calibri" w:hAnsi="Calibri" w:cs="Calibri"/>
          <w:spacing w:val="7"/>
        </w:rPr>
      </w:pPr>
      <w:hyperlink r:id="rId10" w:tgtFrame="_blank" w:history="1">
        <w:r w:rsidR="00E10115" w:rsidRPr="00CD2B18">
          <w:rPr>
            <w:rStyle w:val="Hyperlink"/>
            <w:rFonts w:ascii="Calibri" w:hAnsi="Calibri" w:cs="Calibri"/>
            <w:b/>
            <w:bCs/>
            <w:color w:val="auto"/>
            <w:spacing w:val="7"/>
          </w:rPr>
          <w:t>Scientists</w:t>
        </w:r>
      </w:hyperlink>
      <w:r w:rsidR="00E10115" w:rsidRPr="00CD2B18">
        <w:rPr>
          <w:rFonts w:ascii="Calibri" w:hAnsi="Calibri" w:cs="Calibri"/>
          <w:spacing w:val="7"/>
        </w:rPr>
        <w:t> and governments agree that climate change is being triggered by higher levels of greenhouse gases in the atmosphere. The gases trap the energy from the sun, heating the planet. The most common greenhouse gases are water vapour, carbon dioxide and methane.</w:t>
      </w:r>
    </w:p>
    <w:p w14:paraId="548BC517" w14:textId="2319124F" w:rsidR="00E10115" w:rsidRPr="00CD2B18" w:rsidRDefault="00E10115" w:rsidP="00E64688">
      <w:pPr>
        <w:pStyle w:val="NormalWeb"/>
        <w:shd w:val="clear" w:color="auto" w:fill="FFFFFF"/>
        <w:spacing w:line="240" w:lineRule="atLeast"/>
        <w:rPr>
          <w:rFonts w:ascii="Calibri" w:hAnsi="Calibri" w:cs="Calibri"/>
          <w:spacing w:val="7"/>
        </w:rPr>
      </w:pPr>
      <w:r w:rsidRPr="00CD2B18">
        <w:rPr>
          <w:rFonts w:ascii="Calibri" w:hAnsi="Calibri" w:cs="Calibri"/>
          <w:spacing w:val="7"/>
        </w:rPr>
        <w:t xml:space="preserve">Carbon dioxide, being the most dangerous and abundant greenhouse gas, is why many governments are actively seeking to cut carbon emissions, carbon footprints or trying to find low-carbon alternatives </w:t>
      </w:r>
      <w:proofErr w:type="gramStart"/>
      <w:r w:rsidRPr="00CD2B18">
        <w:rPr>
          <w:rFonts w:ascii="Calibri" w:hAnsi="Calibri" w:cs="Calibri"/>
          <w:spacing w:val="7"/>
        </w:rPr>
        <w:t>as a way to</w:t>
      </w:r>
      <w:proofErr w:type="gramEnd"/>
      <w:r w:rsidRPr="00CD2B18">
        <w:rPr>
          <w:rFonts w:ascii="Calibri" w:hAnsi="Calibri" w:cs="Calibri"/>
          <w:spacing w:val="7"/>
        </w:rPr>
        <w:t xml:space="preserve"> address climate change.</w:t>
      </w:r>
    </w:p>
    <w:p w14:paraId="58D7A136" w14:textId="77777777" w:rsidR="00E10115" w:rsidRPr="00CD2B18" w:rsidRDefault="00E10115" w:rsidP="00E10115">
      <w:pPr>
        <w:pStyle w:val="Heading3"/>
        <w:shd w:val="clear" w:color="auto" w:fill="FFFFFF"/>
        <w:rPr>
          <w:rFonts w:ascii="Calibri" w:hAnsi="Calibri" w:cs="Calibri"/>
          <w:b/>
          <w:bCs/>
          <w:color w:val="auto"/>
          <w:sz w:val="24"/>
          <w:szCs w:val="24"/>
        </w:rPr>
      </w:pPr>
      <w:r w:rsidRPr="00CD2B18">
        <w:rPr>
          <w:rFonts w:ascii="Calibri" w:hAnsi="Calibri" w:cs="Calibri"/>
          <w:b/>
          <w:bCs/>
          <w:color w:val="auto"/>
          <w:sz w:val="24"/>
          <w:szCs w:val="24"/>
        </w:rPr>
        <w:t>How can we stop climate change?</w:t>
      </w:r>
    </w:p>
    <w:p w14:paraId="63507533" w14:textId="17F50977" w:rsidR="00E10115" w:rsidRPr="00CD2B18" w:rsidRDefault="00E10115" w:rsidP="00E10115">
      <w:pPr>
        <w:pStyle w:val="NormalWeb"/>
        <w:shd w:val="clear" w:color="auto" w:fill="FFFFFF"/>
        <w:spacing w:line="330" w:lineRule="atLeast"/>
        <w:rPr>
          <w:rFonts w:ascii="Calibri" w:hAnsi="Calibri" w:cs="Calibri"/>
          <w:spacing w:val="7"/>
        </w:rPr>
      </w:pPr>
      <w:r w:rsidRPr="00CD2B18">
        <w:rPr>
          <w:rFonts w:ascii="Calibri" w:hAnsi="Calibri" w:cs="Calibri"/>
          <w:spacing w:val="7"/>
        </w:rPr>
        <w:t xml:space="preserve">There are two ways in which we can reduce the amount of gasses in the atmosphere: </w:t>
      </w:r>
    </w:p>
    <w:p w14:paraId="20AD048A" w14:textId="747DAAE2" w:rsidR="00E10115" w:rsidRPr="00CD2B18" w:rsidRDefault="00E10115" w:rsidP="00E10115">
      <w:pPr>
        <w:numPr>
          <w:ilvl w:val="0"/>
          <w:numId w:val="44"/>
        </w:numPr>
        <w:shd w:val="clear" w:color="auto" w:fill="FFFFFF"/>
        <w:spacing w:before="0" w:after="0" w:line="240" w:lineRule="auto"/>
        <w:ind w:left="0"/>
        <w:rPr>
          <w:rFonts w:ascii="Calibri" w:hAnsi="Calibri" w:cs="Calibri"/>
          <w:sz w:val="24"/>
          <w:szCs w:val="24"/>
        </w:rPr>
      </w:pPr>
      <w:r w:rsidRPr="00CD2B18">
        <w:rPr>
          <w:rStyle w:val="Strong"/>
          <w:rFonts w:ascii="Calibri" w:hAnsi="Calibri" w:cs="Calibri"/>
          <w:sz w:val="24"/>
          <w:szCs w:val="24"/>
        </w:rPr>
        <w:t xml:space="preserve">We can lower the emissions </w:t>
      </w:r>
      <w:r w:rsidR="003A7A31" w:rsidRPr="00CD2B18">
        <w:rPr>
          <w:rStyle w:val="Strong"/>
          <w:rFonts w:ascii="Calibri" w:hAnsi="Calibri" w:cs="Calibri"/>
          <w:sz w:val="24"/>
          <w:szCs w:val="24"/>
        </w:rPr>
        <w:t>that are being sent into the</w:t>
      </w:r>
      <w:r w:rsidRPr="00CD2B18">
        <w:rPr>
          <w:rStyle w:val="Strong"/>
          <w:rFonts w:ascii="Calibri" w:hAnsi="Calibri" w:cs="Calibri"/>
          <w:sz w:val="24"/>
          <w:szCs w:val="24"/>
        </w:rPr>
        <w:t xml:space="preserve"> atmosphere</w:t>
      </w:r>
      <w:r w:rsidRPr="00CD2B18">
        <w:rPr>
          <w:rFonts w:ascii="Calibri" w:hAnsi="Calibri" w:cs="Calibri"/>
          <w:sz w:val="24"/>
          <w:szCs w:val="24"/>
        </w:rPr>
        <w:t xml:space="preserve">, from activities such as industrial processes, power generation, </w:t>
      </w:r>
      <w:proofErr w:type="gramStart"/>
      <w:r w:rsidRPr="00CD2B18">
        <w:rPr>
          <w:rFonts w:ascii="Calibri" w:hAnsi="Calibri" w:cs="Calibri"/>
          <w:sz w:val="24"/>
          <w:szCs w:val="24"/>
        </w:rPr>
        <w:t>transport</w:t>
      </w:r>
      <w:proofErr w:type="gramEnd"/>
      <w:r w:rsidRPr="00CD2B18">
        <w:rPr>
          <w:rFonts w:ascii="Calibri" w:hAnsi="Calibri" w:cs="Calibri"/>
          <w:sz w:val="24"/>
          <w:szCs w:val="24"/>
        </w:rPr>
        <w:t xml:space="preserve"> and intensive agriculture</w:t>
      </w:r>
    </w:p>
    <w:p w14:paraId="2893E1E6" w14:textId="0474474E" w:rsidR="00E10115" w:rsidRPr="00CD2B18" w:rsidRDefault="003A7A31" w:rsidP="00E10115">
      <w:pPr>
        <w:numPr>
          <w:ilvl w:val="0"/>
          <w:numId w:val="44"/>
        </w:numPr>
        <w:shd w:val="clear" w:color="auto" w:fill="FFFFFF"/>
        <w:spacing w:before="192" w:after="0" w:line="240" w:lineRule="auto"/>
        <w:ind w:left="0"/>
        <w:rPr>
          <w:rFonts w:ascii="Calibri" w:hAnsi="Calibri" w:cs="Calibri"/>
          <w:sz w:val="24"/>
          <w:szCs w:val="24"/>
        </w:rPr>
      </w:pPr>
      <w:r w:rsidRPr="00CD2B18">
        <w:rPr>
          <w:rStyle w:val="Strong"/>
          <w:rFonts w:ascii="Calibri" w:hAnsi="Calibri" w:cs="Calibri"/>
          <w:sz w:val="24"/>
          <w:szCs w:val="24"/>
        </w:rPr>
        <w:t xml:space="preserve">We can </w:t>
      </w:r>
      <w:r w:rsidR="00E10115" w:rsidRPr="00CD2B18">
        <w:rPr>
          <w:rStyle w:val="Strong"/>
          <w:rFonts w:ascii="Calibri" w:hAnsi="Calibri" w:cs="Calibri"/>
          <w:sz w:val="24"/>
          <w:szCs w:val="24"/>
        </w:rPr>
        <w:t>remove greenhouse gas emissions from the atmosphere</w:t>
      </w:r>
      <w:r w:rsidR="00E10115" w:rsidRPr="00CD2B18">
        <w:rPr>
          <w:rFonts w:ascii="Calibri" w:hAnsi="Calibri" w:cs="Calibri"/>
          <w:sz w:val="24"/>
          <w:szCs w:val="24"/>
        </w:rPr>
        <w:t>, for example by </w:t>
      </w:r>
      <w:hyperlink r:id="rId11" w:tgtFrame="_blank" w:history="1">
        <w:r w:rsidR="00E10115" w:rsidRPr="00CD2B18">
          <w:rPr>
            <w:rStyle w:val="Hyperlink"/>
            <w:rFonts w:ascii="Calibri" w:hAnsi="Calibri" w:cs="Calibri"/>
            <w:b/>
            <w:bCs/>
            <w:color w:val="auto"/>
            <w:sz w:val="24"/>
            <w:szCs w:val="24"/>
          </w:rPr>
          <w:t>capturing carbon</w:t>
        </w:r>
      </w:hyperlink>
      <w:r w:rsidR="00E10115" w:rsidRPr="00CD2B18">
        <w:rPr>
          <w:rFonts w:ascii="Calibri" w:hAnsi="Calibri" w:cs="Calibri"/>
          <w:sz w:val="24"/>
          <w:szCs w:val="24"/>
        </w:rPr>
        <w:t> created during industrial processes before it’s released or planting more trees.</w:t>
      </w:r>
    </w:p>
    <w:p w14:paraId="7BE02957" w14:textId="08E8EC6C" w:rsidR="003A7A31" w:rsidRPr="0074394A" w:rsidRDefault="0074394A" w:rsidP="0074394A">
      <w:pPr>
        <w:shd w:val="clear" w:color="auto" w:fill="FFFFFF"/>
        <w:spacing w:after="0" w:line="240" w:lineRule="auto"/>
        <w:rPr>
          <w:rFonts w:ascii="Calibri" w:hAnsi="Calibri" w:cs="Calibri"/>
          <w:sz w:val="6"/>
          <w:szCs w:val="6"/>
        </w:rPr>
      </w:pPr>
      <w:r>
        <w:rPr>
          <w:rFonts w:ascii="Calibri" w:hAnsi="Calibri" w:cs="Calibri"/>
          <w:sz w:val="24"/>
          <w:szCs w:val="24"/>
        </w:rPr>
        <w:br/>
      </w:r>
      <w:r>
        <w:rPr>
          <w:rFonts w:ascii="Calibri" w:hAnsi="Calibri" w:cs="Calibri"/>
          <w:sz w:val="24"/>
          <w:szCs w:val="24"/>
        </w:rPr>
        <w:br/>
      </w:r>
      <w:r>
        <w:rPr>
          <w:rFonts w:ascii="Calibri" w:hAnsi="Calibri" w:cs="Calibri"/>
          <w:sz w:val="24"/>
          <w:szCs w:val="24"/>
        </w:rPr>
        <w:lastRenderedPageBreak/>
        <w:br/>
      </w:r>
    </w:p>
    <w:p w14:paraId="533425E7" w14:textId="77777777" w:rsidR="003A7A31" w:rsidRPr="00CD2B18" w:rsidRDefault="003A7A31" w:rsidP="003A7A31">
      <w:pPr>
        <w:pStyle w:val="Heading3"/>
        <w:shd w:val="clear" w:color="auto" w:fill="FFFFFF"/>
        <w:rPr>
          <w:rFonts w:ascii="Calibri" w:hAnsi="Calibri" w:cs="Calibri"/>
          <w:b/>
          <w:bCs/>
          <w:color w:val="auto"/>
          <w:sz w:val="24"/>
          <w:szCs w:val="24"/>
        </w:rPr>
      </w:pPr>
      <w:r w:rsidRPr="00CD2B18">
        <w:rPr>
          <w:rFonts w:ascii="Calibri" w:hAnsi="Calibri" w:cs="Calibri"/>
          <w:b/>
          <w:bCs/>
          <w:color w:val="auto"/>
          <w:sz w:val="24"/>
          <w:szCs w:val="24"/>
        </w:rPr>
        <w:t>What does it mean to be net zero?</w:t>
      </w:r>
    </w:p>
    <w:p w14:paraId="129EE6E3" w14:textId="023B98FF" w:rsidR="003A7A31" w:rsidRPr="00CD2B18" w:rsidRDefault="003A7A31" w:rsidP="003A7A31">
      <w:pPr>
        <w:pStyle w:val="NormalWeb"/>
        <w:shd w:val="clear" w:color="auto" w:fill="FFFFFF"/>
        <w:spacing w:line="330" w:lineRule="atLeast"/>
        <w:rPr>
          <w:rFonts w:ascii="Calibri" w:hAnsi="Calibri" w:cs="Calibri"/>
          <w:spacing w:val="7"/>
        </w:rPr>
      </w:pPr>
      <w:r w:rsidRPr="00CD2B18">
        <w:rPr>
          <w:rFonts w:ascii="Calibri" w:hAnsi="Calibri" w:cs="Calibri"/>
          <w:spacing w:val="7"/>
        </w:rPr>
        <w:t>Net zero is when an organisation achieves the balance between the amount of greenhouse gases they put into the atmosphere and those that are taken out.</w:t>
      </w:r>
    </w:p>
    <w:p w14:paraId="744E2FED" w14:textId="54640374" w:rsidR="003A7A31" w:rsidRPr="00CD2B18" w:rsidRDefault="003A7A31" w:rsidP="003A7A31">
      <w:pPr>
        <w:pStyle w:val="NormalWeb"/>
        <w:shd w:val="clear" w:color="auto" w:fill="FFFFFF"/>
        <w:spacing w:line="330" w:lineRule="atLeast"/>
        <w:rPr>
          <w:rFonts w:ascii="Calibri" w:hAnsi="Calibri" w:cs="Calibri"/>
          <w:spacing w:val="7"/>
        </w:rPr>
      </w:pPr>
      <w:r w:rsidRPr="00CD2B18">
        <w:rPr>
          <w:rFonts w:ascii="Calibri" w:hAnsi="Calibri" w:cs="Calibri"/>
          <w:spacing w:val="7"/>
        </w:rPr>
        <w:t xml:space="preserve">Reaching net zero, as a company requires us to balance the amount of greenhouse gases, we emit with the amount we remove. When what we add is no more than what we take away we reach net zero. </w:t>
      </w:r>
    </w:p>
    <w:p w14:paraId="1BE55AB3" w14:textId="30B0C258" w:rsidR="003A7A31" w:rsidRPr="00CD2B18" w:rsidRDefault="003A7A31" w:rsidP="003A7A31">
      <w:pPr>
        <w:shd w:val="clear" w:color="auto" w:fill="FFFFFF"/>
        <w:spacing w:after="120" w:line="240" w:lineRule="auto"/>
        <w:rPr>
          <w:rFonts w:ascii="Calibri" w:eastAsia="Times New Roman" w:hAnsi="Calibri" w:cs="Calibri"/>
          <w:sz w:val="24"/>
          <w:szCs w:val="24"/>
          <w:lang w:val="en-GB" w:eastAsia="en-GB"/>
        </w:rPr>
      </w:pPr>
      <w:r w:rsidRPr="00CD2B18">
        <w:rPr>
          <w:rFonts w:ascii="Calibri" w:eastAsia="Times New Roman" w:hAnsi="Calibri" w:cs="Calibri"/>
          <w:sz w:val="24"/>
          <w:szCs w:val="24"/>
          <w:lang w:val="en-GB" w:eastAsia="en-GB"/>
        </w:rPr>
        <w:t xml:space="preserve">Additionally, businesses can no longer bid for government contracts over £5m without a demonstrable carbon reduction roadmap. </w:t>
      </w:r>
    </w:p>
    <w:p w14:paraId="081C7520" w14:textId="77777777" w:rsidR="00E64688" w:rsidRPr="00CD2B18" w:rsidRDefault="00E64688" w:rsidP="003A7A31">
      <w:pPr>
        <w:shd w:val="clear" w:color="auto" w:fill="FFFFFF"/>
        <w:spacing w:after="120" w:line="240" w:lineRule="auto"/>
        <w:rPr>
          <w:rFonts w:ascii="Calibri" w:eastAsia="Times New Roman" w:hAnsi="Calibri" w:cs="Calibri"/>
          <w:sz w:val="24"/>
          <w:szCs w:val="24"/>
          <w:lang w:val="en-GB" w:eastAsia="en-GB"/>
        </w:rPr>
      </w:pPr>
    </w:p>
    <w:p w14:paraId="3F29B5CA" w14:textId="76EF075D" w:rsidR="003A7A31" w:rsidRPr="00CD2B18" w:rsidRDefault="003A7A31" w:rsidP="003A7A31">
      <w:pPr>
        <w:pStyle w:val="Heading3"/>
        <w:shd w:val="clear" w:color="auto" w:fill="FFFFFF"/>
        <w:rPr>
          <w:rFonts w:ascii="Calibri" w:hAnsi="Calibri" w:cs="Calibri"/>
          <w:b/>
          <w:bCs/>
          <w:color w:val="auto"/>
          <w:sz w:val="24"/>
          <w:szCs w:val="24"/>
        </w:rPr>
      </w:pPr>
      <w:r w:rsidRPr="00CD2B18">
        <w:rPr>
          <w:rFonts w:ascii="Calibri" w:hAnsi="Calibri" w:cs="Calibri"/>
          <w:b/>
          <w:bCs/>
          <w:color w:val="auto"/>
          <w:sz w:val="24"/>
          <w:szCs w:val="24"/>
        </w:rPr>
        <w:t>Castleman’s aim</w:t>
      </w:r>
    </w:p>
    <w:p w14:paraId="5B812138" w14:textId="0E496F28" w:rsidR="003A7A31" w:rsidRPr="00CD2B18" w:rsidRDefault="003A7A31" w:rsidP="003A7A31">
      <w:pPr>
        <w:rPr>
          <w:rFonts w:ascii="Calibri" w:hAnsi="Calibri" w:cs="Calibri"/>
          <w:sz w:val="24"/>
          <w:szCs w:val="24"/>
        </w:rPr>
      </w:pPr>
      <w:r w:rsidRPr="00CD2B18">
        <w:rPr>
          <w:rFonts w:ascii="Calibri" w:hAnsi="Calibri" w:cs="Calibri"/>
          <w:sz w:val="24"/>
          <w:szCs w:val="24"/>
        </w:rPr>
        <w:t xml:space="preserve">Castleman Healthcare aims to work towards Net Zero as soon as practical, ensuring the continued safety of its patients. </w:t>
      </w:r>
    </w:p>
    <w:p w14:paraId="323A1365" w14:textId="2311E48E" w:rsidR="003A7A31" w:rsidRPr="00CD2B18" w:rsidRDefault="003A7A31" w:rsidP="003A7A31">
      <w:pPr>
        <w:rPr>
          <w:rFonts w:ascii="Calibri" w:hAnsi="Calibri" w:cs="Calibri"/>
          <w:sz w:val="24"/>
          <w:szCs w:val="24"/>
        </w:rPr>
      </w:pPr>
      <w:r w:rsidRPr="00CD2B18">
        <w:rPr>
          <w:rFonts w:ascii="Calibri" w:hAnsi="Calibri" w:cs="Calibri"/>
          <w:sz w:val="24"/>
          <w:szCs w:val="24"/>
        </w:rPr>
        <w:t xml:space="preserve">It has appointed a Net Zero Lead, James Leyland, who will assess new activities and current procedures, being mindful of Castleman’s Net Zero aims. </w:t>
      </w:r>
    </w:p>
    <w:p w14:paraId="0079CE9E" w14:textId="0BD089C5" w:rsidR="003A7A31" w:rsidRPr="00CD2B18" w:rsidRDefault="003A7A31" w:rsidP="003A7A31">
      <w:pPr>
        <w:rPr>
          <w:rFonts w:ascii="Calibri" w:hAnsi="Calibri" w:cs="Calibri"/>
          <w:sz w:val="24"/>
          <w:szCs w:val="24"/>
        </w:rPr>
      </w:pPr>
      <w:r w:rsidRPr="00CD2B18">
        <w:rPr>
          <w:rFonts w:ascii="Calibri" w:hAnsi="Calibri" w:cs="Calibri"/>
          <w:sz w:val="24"/>
          <w:szCs w:val="24"/>
        </w:rPr>
        <w:t xml:space="preserve">A whole system audit will be conducted yearly, looking at the company’s activity as a whole and assessing initially Castleman’s preparedness to start the process and then additionally working towards Net Zero, which is our ultimate pledge and goal. </w:t>
      </w:r>
    </w:p>
    <w:p w14:paraId="5A41FB7E" w14:textId="2EA3C41C" w:rsidR="003A7A31" w:rsidRPr="00CD2B18" w:rsidRDefault="003A7A31" w:rsidP="003A7A31">
      <w:pPr>
        <w:rPr>
          <w:rFonts w:ascii="Calibri" w:hAnsi="Calibri" w:cs="Calibri"/>
          <w:sz w:val="24"/>
          <w:szCs w:val="24"/>
        </w:rPr>
      </w:pPr>
      <w:r w:rsidRPr="00CD2B18">
        <w:rPr>
          <w:rFonts w:ascii="Calibri" w:hAnsi="Calibri" w:cs="Calibri"/>
          <w:sz w:val="24"/>
          <w:szCs w:val="24"/>
        </w:rPr>
        <w:t>Examples of activities and Net Zero aims include:</w:t>
      </w:r>
    </w:p>
    <w:p w14:paraId="5A7B4BB9" w14:textId="5F44F43A" w:rsidR="003A7A31" w:rsidRPr="00CD2B18" w:rsidRDefault="003A7A31" w:rsidP="003A7A31">
      <w:pPr>
        <w:pStyle w:val="ListParagraph"/>
        <w:numPr>
          <w:ilvl w:val="0"/>
          <w:numId w:val="45"/>
        </w:numPr>
        <w:rPr>
          <w:rFonts w:ascii="Calibri" w:hAnsi="Calibri" w:cs="Calibri"/>
          <w:sz w:val="24"/>
          <w:szCs w:val="24"/>
        </w:rPr>
      </w:pPr>
      <w:r w:rsidRPr="00CD2B18">
        <w:rPr>
          <w:rFonts w:ascii="Calibri" w:hAnsi="Calibri" w:cs="Calibri"/>
          <w:sz w:val="24"/>
          <w:szCs w:val="24"/>
        </w:rPr>
        <w:t>Move meetings online to reduce the cardon footprint of those travelling to meetings</w:t>
      </w:r>
    </w:p>
    <w:p w14:paraId="26B0B3DE" w14:textId="60D502F1" w:rsidR="003A7A31" w:rsidRPr="00CD2B18" w:rsidRDefault="003A7A31" w:rsidP="003A7A31">
      <w:pPr>
        <w:pStyle w:val="ListParagraph"/>
        <w:numPr>
          <w:ilvl w:val="0"/>
          <w:numId w:val="45"/>
        </w:numPr>
        <w:rPr>
          <w:rFonts w:ascii="Calibri" w:hAnsi="Calibri" w:cs="Calibri"/>
          <w:sz w:val="24"/>
          <w:szCs w:val="24"/>
        </w:rPr>
      </w:pPr>
      <w:r w:rsidRPr="00CD2B18">
        <w:rPr>
          <w:rFonts w:ascii="Calibri" w:hAnsi="Calibri" w:cs="Calibri"/>
          <w:sz w:val="24"/>
          <w:szCs w:val="24"/>
        </w:rPr>
        <w:t>Online documentation to reduce printing</w:t>
      </w:r>
    </w:p>
    <w:p w14:paraId="66DECF0F" w14:textId="5BA74541" w:rsidR="003A7A31" w:rsidRPr="00CD2B18" w:rsidRDefault="003A7A31" w:rsidP="003A7A31">
      <w:pPr>
        <w:pStyle w:val="ListParagraph"/>
        <w:numPr>
          <w:ilvl w:val="0"/>
          <w:numId w:val="45"/>
        </w:numPr>
        <w:rPr>
          <w:rFonts w:ascii="Calibri" w:hAnsi="Calibri" w:cs="Calibri"/>
          <w:sz w:val="24"/>
          <w:szCs w:val="24"/>
        </w:rPr>
      </w:pPr>
      <w:r w:rsidRPr="00CD2B18">
        <w:rPr>
          <w:rFonts w:ascii="Calibri" w:hAnsi="Calibri" w:cs="Calibri"/>
          <w:sz w:val="24"/>
          <w:szCs w:val="24"/>
        </w:rPr>
        <w:t xml:space="preserve">Working with local partners such as Clinical Commissioning Groups to reduce the use of non- CFC-free inhalers. </w:t>
      </w:r>
    </w:p>
    <w:p w14:paraId="17F621BA" w14:textId="76106E38" w:rsidR="003A7A31" w:rsidRPr="00CD2B18" w:rsidRDefault="003A7A31" w:rsidP="003A7A31">
      <w:pPr>
        <w:pStyle w:val="ListParagraph"/>
        <w:numPr>
          <w:ilvl w:val="0"/>
          <w:numId w:val="45"/>
        </w:numPr>
        <w:rPr>
          <w:rFonts w:ascii="Calibri" w:hAnsi="Calibri" w:cs="Calibri"/>
          <w:sz w:val="24"/>
          <w:szCs w:val="24"/>
        </w:rPr>
      </w:pPr>
      <w:r w:rsidRPr="00CD2B18">
        <w:rPr>
          <w:rFonts w:ascii="Calibri" w:hAnsi="Calibri" w:cs="Calibri"/>
          <w:sz w:val="24"/>
          <w:szCs w:val="24"/>
        </w:rPr>
        <w:t xml:space="preserve">Looking at company vehicles being electric. </w:t>
      </w:r>
    </w:p>
    <w:p w14:paraId="6F615466" w14:textId="3CB28BC9" w:rsidR="003A7A31" w:rsidRPr="00CD2B18" w:rsidRDefault="003A7A31" w:rsidP="003A7A31">
      <w:pPr>
        <w:pStyle w:val="ListParagraph"/>
        <w:numPr>
          <w:ilvl w:val="0"/>
          <w:numId w:val="45"/>
        </w:numPr>
        <w:rPr>
          <w:rFonts w:ascii="Calibri" w:hAnsi="Calibri" w:cs="Calibri"/>
          <w:sz w:val="24"/>
          <w:szCs w:val="24"/>
        </w:rPr>
      </w:pPr>
      <w:r w:rsidRPr="00CD2B18">
        <w:rPr>
          <w:rFonts w:ascii="Calibri" w:hAnsi="Calibri" w:cs="Calibri"/>
          <w:sz w:val="24"/>
          <w:szCs w:val="24"/>
        </w:rPr>
        <w:t xml:space="preserve">Looking at sustainable medical equipment. </w:t>
      </w:r>
    </w:p>
    <w:p w14:paraId="3724AB55" w14:textId="735A4C6E" w:rsidR="003A7A31" w:rsidRPr="00CD2B18" w:rsidRDefault="003A7A31" w:rsidP="003A7A31">
      <w:pPr>
        <w:pStyle w:val="ListParagraph"/>
        <w:numPr>
          <w:ilvl w:val="0"/>
          <w:numId w:val="45"/>
        </w:numPr>
        <w:rPr>
          <w:rFonts w:ascii="Calibri" w:hAnsi="Calibri" w:cs="Calibri"/>
          <w:sz w:val="24"/>
          <w:szCs w:val="24"/>
        </w:rPr>
      </w:pPr>
      <w:r w:rsidRPr="00CD2B18">
        <w:rPr>
          <w:rFonts w:ascii="Calibri" w:hAnsi="Calibri" w:cs="Calibri"/>
          <w:sz w:val="24"/>
          <w:szCs w:val="24"/>
        </w:rPr>
        <w:t>Looking at future projects to ensure sustainability in terms of real estate (using renewable energy, installing non-fossil fuel burning heaters, looking at water-recycling, using utility providers who rely upon renewable energy</w:t>
      </w:r>
    </w:p>
    <w:p w14:paraId="6A32FF5C" w14:textId="72DD0D3F" w:rsidR="003A7A31" w:rsidRPr="00CD2B18" w:rsidRDefault="003A7A31" w:rsidP="003A7A31">
      <w:pPr>
        <w:rPr>
          <w:rFonts w:ascii="Calibri" w:hAnsi="Calibri" w:cs="Calibri"/>
          <w:sz w:val="24"/>
          <w:szCs w:val="24"/>
        </w:rPr>
      </w:pPr>
      <w:r w:rsidRPr="00CD2B18">
        <w:rPr>
          <w:rFonts w:ascii="Calibri" w:hAnsi="Calibri" w:cs="Calibri"/>
          <w:sz w:val="24"/>
          <w:szCs w:val="24"/>
        </w:rPr>
        <w:t xml:space="preserve">These are only a small example of the business areas that the review will look at. </w:t>
      </w:r>
    </w:p>
    <w:p w14:paraId="0B87209F" w14:textId="6AC2939E" w:rsidR="00CD2B18" w:rsidRPr="00CD2B18" w:rsidRDefault="0074394A" w:rsidP="003A7A31">
      <w:pPr>
        <w:rPr>
          <w:rFonts w:ascii="Calibri" w:hAnsi="Calibri" w:cs="Calibri"/>
          <w:sz w:val="24"/>
          <w:szCs w:val="24"/>
        </w:rPr>
      </w:pPr>
      <w:r>
        <w:rPr>
          <w:rFonts w:ascii="Calibri" w:hAnsi="Calibri" w:cs="Calibri"/>
          <w:sz w:val="24"/>
          <w:szCs w:val="24"/>
        </w:rPr>
        <w:lastRenderedPageBreak/>
        <w:br/>
      </w:r>
      <w:r w:rsidR="00CD2B18" w:rsidRPr="00CD2B18">
        <w:rPr>
          <w:rFonts w:ascii="Calibri" w:hAnsi="Calibri" w:cs="Calibri"/>
          <w:sz w:val="24"/>
          <w:szCs w:val="24"/>
        </w:rPr>
        <w:t xml:space="preserve">Additional areas of work are will be to look at </w:t>
      </w:r>
      <w:proofErr w:type="spellStart"/>
      <w:r w:rsidR="00CD2B18" w:rsidRPr="00CD2B18">
        <w:rPr>
          <w:rFonts w:ascii="Calibri" w:hAnsi="Calibri" w:cs="Calibri"/>
          <w:sz w:val="24"/>
          <w:szCs w:val="24"/>
        </w:rPr>
        <w:t>Frome</w:t>
      </w:r>
      <w:proofErr w:type="spellEnd"/>
      <w:r w:rsidR="00CD2B18" w:rsidRPr="00CD2B18">
        <w:rPr>
          <w:rFonts w:ascii="Calibri" w:hAnsi="Calibri" w:cs="Calibri"/>
          <w:sz w:val="24"/>
          <w:szCs w:val="24"/>
        </w:rPr>
        <w:t xml:space="preserve"> Medical Practice’s “Choosing Wisely” project which looks to support patients in making healthier and greener choices regarding their own health and wellbeing. This includes doing things such as stopping smoking, being more physically active or moving more (including active travel), healthier eating, reducing stress and drinking less alcohol. </w:t>
      </w:r>
    </w:p>
    <w:p w14:paraId="624D09B7" w14:textId="21E2D46B" w:rsidR="00CD2B18" w:rsidRPr="00CD2B18" w:rsidRDefault="00CD2B18" w:rsidP="003A7A31">
      <w:pPr>
        <w:rPr>
          <w:rFonts w:ascii="Calibri" w:hAnsi="Calibri" w:cs="Calibri"/>
          <w:sz w:val="24"/>
          <w:szCs w:val="24"/>
        </w:rPr>
      </w:pPr>
      <w:r w:rsidRPr="00CD2B18">
        <w:rPr>
          <w:rFonts w:ascii="Calibri" w:hAnsi="Calibri" w:cs="Calibri"/>
          <w:sz w:val="24"/>
          <w:szCs w:val="24"/>
        </w:rPr>
        <w:t>Castleman will look to work with clinicians delivering  Castleman services to reduce the use of unnecessary medication within primary care, instead offering alternatives including switching to ‘greener’, low carbon asthma inhalers, reducing the over-prescribing of antidepressants and blood pressure medication, encouraging changes to lifestyles as an alternative.</w:t>
      </w:r>
    </w:p>
    <w:p w14:paraId="15FBBF60" w14:textId="3CA397C0" w:rsidR="00CD2B18" w:rsidRPr="00CD2B18" w:rsidRDefault="00CD2B18" w:rsidP="003A7A31">
      <w:pPr>
        <w:rPr>
          <w:rFonts w:ascii="Calibri" w:hAnsi="Calibri" w:cs="Calibri"/>
          <w:sz w:val="24"/>
          <w:szCs w:val="24"/>
        </w:rPr>
      </w:pPr>
      <w:r w:rsidRPr="00CD2B18">
        <w:rPr>
          <w:rFonts w:ascii="Calibri" w:hAnsi="Calibri" w:cs="Calibri"/>
          <w:sz w:val="24"/>
          <w:szCs w:val="24"/>
        </w:rPr>
        <w:t xml:space="preserve">Castleman will look to Health Connections </w:t>
      </w:r>
      <w:proofErr w:type="spellStart"/>
      <w:r w:rsidRPr="00CD2B18">
        <w:rPr>
          <w:rFonts w:ascii="Calibri" w:hAnsi="Calibri" w:cs="Calibri"/>
          <w:sz w:val="24"/>
          <w:szCs w:val="24"/>
        </w:rPr>
        <w:t>Mendip</w:t>
      </w:r>
      <w:proofErr w:type="spellEnd"/>
      <w:r w:rsidRPr="00CD2B18">
        <w:rPr>
          <w:rFonts w:ascii="Calibri" w:hAnsi="Calibri" w:cs="Calibri"/>
          <w:sz w:val="24"/>
          <w:szCs w:val="24"/>
        </w:rPr>
        <w:t xml:space="preserve"> (</w:t>
      </w:r>
      <w:hyperlink r:id="rId12" w:history="1">
        <w:r w:rsidRPr="00CD2B18">
          <w:rPr>
            <w:rStyle w:val="Hyperlink"/>
            <w:rFonts w:ascii="Calibri" w:hAnsi="Calibri" w:cs="Calibri"/>
            <w:sz w:val="24"/>
            <w:szCs w:val="24"/>
          </w:rPr>
          <w:t>https://healthconnectionsmendip.org/</w:t>
        </w:r>
      </w:hyperlink>
      <w:r w:rsidRPr="00CD2B18">
        <w:rPr>
          <w:rFonts w:ascii="Calibri" w:hAnsi="Calibri" w:cs="Calibri"/>
          <w:sz w:val="24"/>
          <w:szCs w:val="24"/>
        </w:rPr>
        <w:t>) as a template to:</w:t>
      </w:r>
    </w:p>
    <w:p w14:paraId="44CEA394" w14:textId="69DA9B28" w:rsidR="00CD2B18" w:rsidRPr="00CD2B18" w:rsidRDefault="00CD2B18" w:rsidP="00CD2B18">
      <w:pPr>
        <w:numPr>
          <w:ilvl w:val="0"/>
          <w:numId w:val="46"/>
        </w:numPr>
        <w:spacing w:before="100" w:beforeAutospacing="1" w:after="100" w:afterAutospacing="1" w:line="240" w:lineRule="auto"/>
        <w:rPr>
          <w:rFonts w:ascii="Calibri" w:hAnsi="Calibri" w:cs="Calibri"/>
          <w:sz w:val="24"/>
          <w:szCs w:val="24"/>
        </w:rPr>
      </w:pPr>
      <w:r w:rsidRPr="00CD2B18">
        <w:rPr>
          <w:rFonts w:ascii="Calibri" w:hAnsi="Calibri" w:cs="Calibri"/>
          <w:sz w:val="24"/>
          <w:szCs w:val="24"/>
        </w:rPr>
        <w:t xml:space="preserve">Offer short sessions to the wider community, where people can learn more about how to take positive steps to make a difference to the planet and people’s wellbeing. </w:t>
      </w:r>
    </w:p>
    <w:p w14:paraId="1F77F16A" w14:textId="36F66C32" w:rsidR="00CD2B18" w:rsidRPr="00CD2B18" w:rsidRDefault="00CD2B18" w:rsidP="00CD2B18">
      <w:pPr>
        <w:numPr>
          <w:ilvl w:val="0"/>
          <w:numId w:val="46"/>
        </w:numPr>
        <w:spacing w:before="100" w:beforeAutospacing="1" w:after="100" w:afterAutospacing="1" w:line="240" w:lineRule="auto"/>
        <w:rPr>
          <w:rFonts w:ascii="Calibri" w:hAnsi="Calibri" w:cs="Calibri"/>
          <w:sz w:val="24"/>
          <w:szCs w:val="24"/>
        </w:rPr>
      </w:pPr>
      <w:r w:rsidRPr="00CD2B18">
        <w:rPr>
          <w:rFonts w:ascii="Calibri" w:hAnsi="Calibri" w:cs="Calibri"/>
          <w:sz w:val="24"/>
          <w:szCs w:val="24"/>
        </w:rPr>
        <w:t xml:space="preserve">Look to train Green Community connectors in accordance with the </w:t>
      </w:r>
      <w:proofErr w:type="spellStart"/>
      <w:r w:rsidRPr="00CD2B18">
        <w:rPr>
          <w:rFonts w:ascii="Calibri" w:hAnsi="Calibri" w:cs="Calibri"/>
          <w:sz w:val="24"/>
          <w:szCs w:val="24"/>
        </w:rPr>
        <w:t>Mendip</w:t>
      </w:r>
      <w:proofErr w:type="spellEnd"/>
      <w:r w:rsidRPr="00CD2B18">
        <w:rPr>
          <w:rFonts w:ascii="Calibri" w:hAnsi="Calibri" w:cs="Calibri"/>
          <w:sz w:val="24"/>
          <w:szCs w:val="24"/>
        </w:rPr>
        <w:t xml:space="preserve"> programme.  </w:t>
      </w:r>
    </w:p>
    <w:p w14:paraId="11B06B70" w14:textId="3B87A514" w:rsidR="00CD2B18" w:rsidRPr="00CD2B18" w:rsidRDefault="00CD2B18" w:rsidP="00CD2B18">
      <w:pPr>
        <w:numPr>
          <w:ilvl w:val="0"/>
          <w:numId w:val="46"/>
        </w:numPr>
        <w:spacing w:before="100" w:beforeAutospacing="1" w:after="100" w:afterAutospacing="1" w:line="240" w:lineRule="auto"/>
        <w:rPr>
          <w:rFonts w:ascii="Calibri" w:hAnsi="Calibri" w:cs="Calibri"/>
          <w:sz w:val="24"/>
          <w:szCs w:val="24"/>
        </w:rPr>
      </w:pPr>
      <w:r w:rsidRPr="00CD2B18">
        <w:rPr>
          <w:rFonts w:ascii="Calibri" w:hAnsi="Calibri" w:cs="Calibri"/>
          <w:sz w:val="24"/>
          <w:szCs w:val="24"/>
        </w:rPr>
        <w:t xml:space="preserve">Ensuring that </w:t>
      </w:r>
      <w:proofErr w:type="gramStart"/>
      <w:r w:rsidRPr="00CD2B18">
        <w:rPr>
          <w:rFonts w:ascii="Calibri" w:hAnsi="Calibri" w:cs="Calibri"/>
          <w:sz w:val="24"/>
          <w:szCs w:val="24"/>
        </w:rPr>
        <w:t>digitally-excluded</w:t>
      </w:r>
      <w:proofErr w:type="gramEnd"/>
      <w:r w:rsidRPr="00CD2B18">
        <w:rPr>
          <w:rFonts w:ascii="Calibri" w:hAnsi="Calibri" w:cs="Calibri"/>
          <w:sz w:val="24"/>
          <w:szCs w:val="24"/>
        </w:rPr>
        <w:t xml:space="preserve"> patients can get help to access this information.</w:t>
      </w:r>
    </w:p>
    <w:p w14:paraId="381658C4" w14:textId="280D45C1" w:rsidR="00CD2B18" w:rsidRPr="00CD2B18" w:rsidRDefault="00CD2B18" w:rsidP="00CD2B18">
      <w:pPr>
        <w:numPr>
          <w:ilvl w:val="0"/>
          <w:numId w:val="46"/>
        </w:numPr>
        <w:spacing w:before="100" w:beforeAutospacing="1" w:after="100" w:afterAutospacing="1" w:line="240" w:lineRule="auto"/>
        <w:rPr>
          <w:rFonts w:ascii="Calibri" w:hAnsi="Calibri" w:cs="Calibri"/>
          <w:sz w:val="24"/>
          <w:szCs w:val="24"/>
        </w:rPr>
      </w:pPr>
      <w:r w:rsidRPr="00CD2B18">
        <w:rPr>
          <w:rFonts w:ascii="Calibri" w:hAnsi="Calibri" w:cs="Calibri"/>
          <w:sz w:val="24"/>
          <w:szCs w:val="24"/>
        </w:rPr>
        <w:t xml:space="preserve">Engaging all Castleman staff to include signposting to activities that will improve health and reduce the environmental impact. </w:t>
      </w:r>
    </w:p>
    <w:p w14:paraId="074C6147" w14:textId="6F2829AB" w:rsidR="00E64688" w:rsidRPr="00CD2B18" w:rsidRDefault="00CD2B18" w:rsidP="003A7A31">
      <w:pPr>
        <w:numPr>
          <w:ilvl w:val="0"/>
          <w:numId w:val="46"/>
        </w:numPr>
        <w:spacing w:before="100" w:beforeAutospacing="1" w:after="100" w:afterAutospacing="1" w:line="240" w:lineRule="auto"/>
        <w:rPr>
          <w:rFonts w:ascii="Calibri" w:hAnsi="Calibri" w:cs="Calibri"/>
          <w:sz w:val="24"/>
          <w:szCs w:val="24"/>
        </w:rPr>
      </w:pPr>
      <w:r w:rsidRPr="00CD2B18">
        <w:rPr>
          <w:rFonts w:ascii="Calibri" w:hAnsi="Calibri" w:cs="Calibri"/>
          <w:sz w:val="24"/>
          <w:szCs w:val="24"/>
        </w:rPr>
        <w:t>Working with the town council and any partners or colleagues to share knowledge and learning.</w:t>
      </w:r>
    </w:p>
    <w:p w14:paraId="3FD74D46" w14:textId="77777777" w:rsidR="00CD2B18" w:rsidRPr="00CD2B18" w:rsidRDefault="00CD2B18" w:rsidP="00CD2B18">
      <w:pPr>
        <w:numPr>
          <w:ilvl w:val="0"/>
          <w:numId w:val="46"/>
        </w:numPr>
        <w:spacing w:before="0" w:after="0" w:line="240" w:lineRule="auto"/>
        <w:ind w:left="714" w:hanging="357"/>
        <w:rPr>
          <w:rFonts w:ascii="Calibri" w:hAnsi="Calibri" w:cs="Calibri"/>
          <w:sz w:val="24"/>
          <w:szCs w:val="24"/>
        </w:rPr>
      </w:pPr>
      <w:r w:rsidRPr="00CD2B18">
        <w:rPr>
          <w:rFonts w:ascii="Calibri" w:hAnsi="Calibri" w:cs="Calibri"/>
          <w:sz w:val="24"/>
          <w:szCs w:val="24"/>
        </w:rPr>
        <w:t xml:space="preserve">Additionally, Castleman will look to greener solutions for any medical supplies. </w:t>
      </w:r>
    </w:p>
    <w:p w14:paraId="56E7A024" w14:textId="77777777" w:rsidR="00CD2B18" w:rsidRPr="00CD2B18" w:rsidRDefault="00CD2B18" w:rsidP="00CD2B18">
      <w:pPr>
        <w:numPr>
          <w:ilvl w:val="0"/>
          <w:numId w:val="48"/>
        </w:numPr>
        <w:spacing w:before="0" w:after="0" w:line="240" w:lineRule="auto"/>
        <w:ind w:left="714" w:hanging="357"/>
        <w:rPr>
          <w:rFonts w:ascii="Calibri" w:eastAsia="Times New Roman" w:hAnsi="Calibri" w:cs="Calibri"/>
          <w:sz w:val="24"/>
          <w:szCs w:val="24"/>
          <w:lang w:eastAsia="en-GB"/>
        </w:rPr>
      </w:pPr>
      <w:r w:rsidRPr="00CD2B18">
        <w:rPr>
          <w:rFonts w:ascii="Calibri" w:hAnsi="Calibri" w:cs="Calibri"/>
          <w:sz w:val="24"/>
          <w:szCs w:val="24"/>
        </w:rPr>
        <w:t xml:space="preserve">Will collect </w:t>
      </w:r>
      <w:r w:rsidRPr="00CD2B18">
        <w:rPr>
          <w:rFonts w:ascii="Calibri" w:eastAsia="Times New Roman" w:hAnsi="Calibri" w:cs="Calibri"/>
          <w:sz w:val="24"/>
          <w:szCs w:val="24"/>
          <w:lang w:eastAsia="en-GB"/>
        </w:rPr>
        <w:t xml:space="preserve">used batteries and ink cartridges, which will be recycled. </w:t>
      </w:r>
    </w:p>
    <w:p w14:paraId="75A48461" w14:textId="3205F7BA" w:rsidR="00CD2B18" w:rsidRPr="00CD2B18" w:rsidRDefault="00CD2B18" w:rsidP="00427695">
      <w:pPr>
        <w:numPr>
          <w:ilvl w:val="0"/>
          <w:numId w:val="48"/>
        </w:numPr>
        <w:spacing w:before="100" w:beforeAutospacing="1" w:after="100" w:afterAutospacing="1" w:line="240" w:lineRule="auto"/>
        <w:rPr>
          <w:rFonts w:ascii="Calibri" w:eastAsia="Times New Roman" w:hAnsi="Calibri" w:cs="Calibri"/>
          <w:sz w:val="24"/>
          <w:szCs w:val="24"/>
          <w:lang w:eastAsia="en-GB"/>
        </w:rPr>
      </w:pPr>
      <w:r w:rsidRPr="00CD2B18">
        <w:rPr>
          <w:rFonts w:ascii="Calibri" w:eastAsia="Times New Roman" w:hAnsi="Calibri" w:cs="Calibri"/>
          <w:sz w:val="24"/>
          <w:szCs w:val="24"/>
          <w:lang w:eastAsia="en-GB"/>
        </w:rPr>
        <w:t>Will turn off electronics (instead of leaving on or on standby) and lighting after use.</w:t>
      </w:r>
    </w:p>
    <w:p w14:paraId="43778289" w14:textId="23D6A36B" w:rsidR="00CD2B18" w:rsidRPr="00CD2B18" w:rsidRDefault="00CD2B18" w:rsidP="00CD2B18">
      <w:pPr>
        <w:numPr>
          <w:ilvl w:val="0"/>
          <w:numId w:val="48"/>
        </w:numPr>
        <w:spacing w:before="100" w:beforeAutospacing="1" w:after="100" w:afterAutospacing="1" w:line="240" w:lineRule="auto"/>
        <w:rPr>
          <w:rFonts w:ascii="Calibri" w:eastAsia="Times New Roman" w:hAnsi="Calibri" w:cs="Calibri"/>
          <w:sz w:val="24"/>
          <w:szCs w:val="24"/>
          <w:lang w:eastAsia="en-GB"/>
        </w:rPr>
      </w:pPr>
      <w:r w:rsidRPr="00CD2B18">
        <w:rPr>
          <w:rFonts w:ascii="Calibri" w:eastAsia="Times New Roman" w:hAnsi="Calibri" w:cs="Calibri"/>
          <w:sz w:val="24"/>
          <w:szCs w:val="24"/>
          <w:lang w:eastAsia="en-GB"/>
        </w:rPr>
        <w:t>Will introduce a “think before we print” initiative.</w:t>
      </w:r>
    </w:p>
    <w:p w14:paraId="43DE8BCA" w14:textId="04C33714" w:rsidR="00CD2B18" w:rsidRPr="00CD2B18" w:rsidRDefault="00CD2B18" w:rsidP="00CD2B18">
      <w:pPr>
        <w:rPr>
          <w:rFonts w:ascii="Calibri" w:hAnsi="Calibri" w:cs="Calibri"/>
          <w:sz w:val="24"/>
          <w:szCs w:val="24"/>
        </w:rPr>
      </w:pPr>
      <w:r w:rsidRPr="00CD2B18">
        <w:rPr>
          <w:rFonts w:ascii="Calibri" w:hAnsi="Calibri" w:cs="Calibri"/>
          <w:sz w:val="24"/>
          <w:szCs w:val="24"/>
        </w:rPr>
        <w:t xml:space="preserve">Additionally Castleman will complete the Greener Practice Audit available from </w:t>
      </w:r>
      <w:hyperlink r:id="rId13" w:history="1">
        <w:r w:rsidRPr="00CD2B18">
          <w:rPr>
            <w:rStyle w:val="Hyperlink"/>
            <w:rFonts w:ascii="Calibri" w:hAnsi="Calibri" w:cs="Calibri"/>
            <w:sz w:val="24"/>
            <w:szCs w:val="24"/>
          </w:rPr>
          <w:t>https://www.greenerpractice.co.uk/gifh-audit</w:t>
        </w:r>
      </w:hyperlink>
      <w:r w:rsidRPr="00CD2B18">
        <w:rPr>
          <w:rFonts w:ascii="Calibri" w:hAnsi="Calibri" w:cs="Calibri"/>
          <w:sz w:val="24"/>
          <w:szCs w:val="24"/>
        </w:rPr>
        <w:t xml:space="preserve"> which will start the process of putting Castleman on the road of becoming Net Zero. </w:t>
      </w:r>
    </w:p>
    <w:p w14:paraId="02F02E2D" w14:textId="45A610EE" w:rsidR="00CD2B18" w:rsidRDefault="00CD2B18" w:rsidP="00CD2B18">
      <w:pPr>
        <w:spacing w:before="100" w:beforeAutospacing="1" w:after="100" w:afterAutospacing="1" w:line="240" w:lineRule="auto"/>
        <w:rPr>
          <w:rFonts w:ascii="Calibri" w:hAnsi="Calibri" w:cs="Calibri"/>
          <w:sz w:val="24"/>
          <w:szCs w:val="24"/>
        </w:rPr>
      </w:pPr>
    </w:p>
    <w:p w14:paraId="0EE44FF5" w14:textId="67DC2725" w:rsidR="0074394A" w:rsidRDefault="0074394A" w:rsidP="00CD2B18">
      <w:pPr>
        <w:spacing w:before="100" w:beforeAutospacing="1" w:after="100" w:afterAutospacing="1" w:line="240" w:lineRule="auto"/>
        <w:rPr>
          <w:rFonts w:ascii="Calibri" w:hAnsi="Calibri" w:cs="Calibri"/>
          <w:sz w:val="24"/>
          <w:szCs w:val="24"/>
        </w:rPr>
      </w:pPr>
    </w:p>
    <w:p w14:paraId="03D698AD" w14:textId="5AABDD58" w:rsidR="0074394A" w:rsidRDefault="0074394A" w:rsidP="00CD2B18">
      <w:pPr>
        <w:spacing w:before="100" w:beforeAutospacing="1" w:after="100" w:afterAutospacing="1" w:line="240" w:lineRule="auto"/>
        <w:rPr>
          <w:rFonts w:ascii="Calibri" w:hAnsi="Calibri" w:cs="Calibri"/>
          <w:sz w:val="24"/>
          <w:szCs w:val="24"/>
        </w:rPr>
      </w:pPr>
    </w:p>
    <w:p w14:paraId="0E57512A" w14:textId="46D163B7" w:rsidR="0074394A" w:rsidRDefault="0074394A" w:rsidP="00CD2B18">
      <w:pPr>
        <w:spacing w:before="100" w:beforeAutospacing="1" w:after="100" w:afterAutospacing="1" w:line="240" w:lineRule="auto"/>
        <w:rPr>
          <w:rFonts w:ascii="Calibri" w:hAnsi="Calibri" w:cs="Calibri"/>
          <w:sz w:val="24"/>
          <w:szCs w:val="24"/>
        </w:rPr>
      </w:pPr>
    </w:p>
    <w:p w14:paraId="69EB4ACE" w14:textId="02A1AD30" w:rsidR="0074394A" w:rsidRDefault="0074394A" w:rsidP="00CD2B18">
      <w:pPr>
        <w:spacing w:before="100" w:beforeAutospacing="1" w:after="100" w:afterAutospacing="1" w:line="240" w:lineRule="auto"/>
        <w:rPr>
          <w:rFonts w:ascii="Calibri" w:hAnsi="Calibri" w:cs="Calibri"/>
          <w:sz w:val="24"/>
          <w:szCs w:val="24"/>
        </w:rPr>
      </w:pPr>
    </w:p>
    <w:p w14:paraId="0F7DB094" w14:textId="77777777" w:rsidR="0074394A" w:rsidRPr="0074394A" w:rsidRDefault="0074394A" w:rsidP="00CD2B18">
      <w:pPr>
        <w:spacing w:before="100" w:beforeAutospacing="1" w:after="100" w:afterAutospacing="1" w:line="240" w:lineRule="auto"/>
        <w:rPr>
          <w:rFonts w:ascii="Calibri" w:hAnsi="Calibri" w:cs="Calibri"/>
        </w:rPr>
      </w:pPr>
    </w:p>
    <w:p w14:paraId="2393A092" w14:textId="75255D6A" w:rsidR="003A7A31" w:rsidRPr="0074394A" w:rsidRDefault="003A7A31" w:rsidP="003A7A31">
      <w:pPr>
        <w:pStyle w:val="Heading3"/>
        <w:shd w:val="clear" w:color="auto" w:fill="FFFFFF"/>
        <w:rPr>
          <w:rFonts w:ascii="Calibri" w:hAnsi="Calibri" w:cs="Calibri"/>
          <w:b/>
          <w:bCs/>
          <w:color w:val="auto"/>
          <w:sz w:val="32"/>
          <w:szCs w:val="32"/>
        </w:rPr>
      </w:pPr>
      <w:r w:rsidRPr="0074394A">
        <w:rPr>
          <w:rFonts w:ascii="Calibri" w:hAnsi="Calibri" w:cs="Calibri"/>
          <w:b/>
          <w:bCs/>
          <w:color w:val="auto"/>
          <w:sz w:val="32"/>
          <w:szCs w:val="32"/>
        </w:rPr>
        <w:t>Castleman’s road map</w:t>
      </w:r>
    </w:p>
    <w:p w14:paraId="357D9156" w14:textId="5066435A" w:rsidR="003A7A31" w:rsidRPr="00CD2B18" w:rsidRDefault="003A7A31" w:rsidP="003A7A31">
      <w:pPr>
        <w:rPr>
          <w:rFonts w:ascii="Calibri" w:hAnsi="Calibri" w:cs="Calibri"/>
          <w:sz w:val="24"/>
          <w:szCs w:val="24"/>
        </w:rPr>
      </w:pPr>
      <w:r w:rsidRPr="00CD2B18">
        <w:rPr>
          <w:rFonts w:ascii="Calibri" w:hAnsi="Calibri" w:cs="Calibri"/>
          <w:sz w:val="24"/>
          <w:szCs w:val="24"/>
        </w:rPr>
        <w:t xml:space="preserve">Castleman is at the very start of this exciting and worthwhile journey and so our road map will of course develop and grow as time moves forward but our initial plan towards Net Zero is as follows: </w:t>
      </w:r>
    </w:p>
    <w:p w14:paraId="66E7BD1C" w14:textId="70317772" w:rsidR="003A7A31" w:rsidRPr="0074394A" w:rsidRDefault="003A7A31" w:rsidP="003A7A31">
      <w:pPr>
        <w:rPr>
          <w:rFonts w:ascii="Calibri" w:hAnsi="Calibri" w:cs="Calibri"/>
          <w:b/>
          <w:bCs/>
          <w:sz w:val="44"/>
          <w:szCs w:val="44"/>
        </w:rPr>
      </w:pPr>
      <w:r w:rsidRPr="0074394A">
        <w:rPr>
          <w:rFonts w:ascii="Calibri" w:hAnsi="Calibri" w:cs="Calibri"/>
          <w:b/>
          <w:bCs/>
          <w:sz w:val="44"/>
          <w:szCs w:val="44"/>
        </w:rPr>
        <w:t>November 2021</w:t>
      </w:r>
    </w:p>
    <w:p w14:paraId="34C05629" w14:textId="22FBDD15" w:rsidR="003A7A31" w:rsidRPr="0074394A" w:rsidRDefault="003A7A31" w:rsidP="003A7A31">
      <w:pPr>
        <w:rPr>
          <w:rFonts w:ascii="Calibri" w:hAnsi="Calibri" w:cs="Calibri"/>
          <w:sz w:val="44"/>
          <w:szCs w:val="44"/>
        </w:rPr>
      </w:pPr>
      <w:r w:rsidRPr="0074394A">
        <w:rPr>
          <w:rFonts w:ascii="Calibri" w:hAnsi="Calibri" w:cs="Calibri"/>
          <w:noProof/>
          <w:sz w:val="44"/>
          <w:szCs w:val="44"/>
        </w:rPr>
        <mc:AlternateContent>
          <mc:Choice Requires="wps">
            <w:drawing>
              <wp:anchor distT="0" distB="0" distL="114300" distR="114300" simplePos="0" relativeHeight="251659264" behindDoc="0" locked="0" layoutInCell="1" allowOverlap="1" wp14:anchorId="335D3AFB" wp14:editId="798D523F">
                <wp:simplePos x="0" y="0"/>
                <wp:positionH relativeFrom="column">
                  <wp:posOffset>4676775</wp:posOffset>
                </wp:positionH>
                <wp:positionV relativeFrom="paragraph">
                  <wp:posOffset>30480</wp:posOffset>
                </wp:positionV>
                <wp:extent cx="361950" cy="704850"/>
                <wp:effectExtent l="0" t="0" r="19050" b="19050"/>
                <wp:wrapNone/>
                <wp:docPr id="1" name="Arrow: Curved Left 1"/>
                <wp:cNvGraphicFramePr/>
                <a:graphic xmlns:a="http://schemas.openxmlformats.org/drawingml/2006/main">
                  <a:graphicData uri="http://schemas.microsoft.com/office/word/2010/wordprocessingShape">
                    <wps:wsp>
                      <wps:cNvSpPr/>
                      <wps:spPr>
                        <a:xfrm>
                          <a:off x="0" y="0"/>
                          <a:ext cx="361950" cy="7048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E0A6C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 o:spid="_x0000_s1026" type="#_x0000_t103" style="position:absolute;margin-left:368.25pt;margin-top:2.4pt;width:28.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" adj="16054,20213,5400" fillcolor="#ffc000 [3204]" strokecolor="#7f5f00 [1604]" strokeweight="1pt"/>
            </w:pict>
          </mc:Fallback>
        </mc:AlternateContent>
      </w:r>
      <w:r w:rsidRPr="0074394A">
        <w:rPr>
          <w:rFonts w:ascii="Calibri" w:hAnsi="Calibri" w:cs="Calibri"/>
          <w:sz w:val="44"/>
          <w:szCs w:val="44"/>
        </w:rPr>
        <w:t>Appointment of Net Zero Lead</w:t>
      </w:r>
    </w:p>
    <w:p w14:paraId="47EF0200" w14:textId="77777777" w:rsidR="003A7A31" w:rsidRPr="0074394A" w:rsidRDefault="003A7A31" w:rsidP="003A7A31">
      <w:pPr>
        <w:rPr>
          <w:rFonts w:ascii="Calibri" w:hAnsi="Calibri" w:cs="Calibri"/>
          <w:sz w:val="28"/>
          <w:szCs w:val="28"/>
        </w:rPr>
      </w:pPr>
    </w:p>
    <w:p w14:paraId="4DB892BA" w14:textId="541F376C" w:rsidR="003A7A31" w:rsidRPr="0074394A" w:rsidRDefault="003A7A31" w:rsidP="003A7A31">
      <w:pPr>
        <w:jc w:val="right"/>
        <w:rPr>
          <w:rFonts w:ascii="Calibri" w:hAnsi="Calibri" w:cs="Calibri"/>
          <w:b/>
          <w:bCs/>
          <w:sz w:val="44"/>
          <w:szCs w:val="44"/>
        </w:rPr>
      </w:pPr>
      <w:r w:rsidRPr="0074394A">
        <w:rPr>
          <w:rFonts w:ascii="Calibri" w:hAnsi="Calibri" w:cs="Calibri"/>
          <w:b/>
          <w:bCs/>
          <w:sz w:val="44"/>
          <w:szCs w:val="44"/>
        </w:rPr>
        <w:t>By April 2022</w:t>
      </w:r>
    </w:p>
    <w:p w14:paraId="4C9DFA55" w14:textId="36918050" w:rsidR="003A7A31" w:rsidRPr="0074394A" w:rsidRDefault="003A7A31" w:rsidP="003A7A31">
      <w:pPr>
        <w:jc w:val="right"/>
        <w:rPr>
          <w:rFonts w:ascii="Calibri" w:hAnsi="Calibri" w:cs="Calibri"/>
          <w:sz w:val="44"/>
          <w:szCs w:val="44"/>
        </w:rPr>
      </w:pPr>
      <w:r w:rsidRPr="0074394A">
        <w:rPr>
          <w:rFonts w:ascii="Calibri" w:hAnsi="Calibri" w:cs="Calibri"/>
          <w:noProof/>
          <w:sz w:val="44"/>
          <w:szCs w:val="44"/>
        </w:rPr>
        <mc:AlternateContent>
          <mc:Choice Requires="wps">
            <w:drawing>
              <wp:anchor distT="0" distB="0" distL="114300" distR="114300" simplePos="0" relativeHeight="251660288" behindDoc="0" locked="0" layoutInCell="1" allowOverlap="1" wp14:anchorId="06F450D6" wp14:editId="7C420D65">
                <wp:simplePos x="0" y="0"/>
                <wp:positionH relativeFrom="column">
                  <wp:posOffset>9525</wp:posOffset>
                </wp:positionH>
                <wp:positionV relativeFrom="paragraph">
                  <wp:posOffset>189865</wp:posOffset>
                </wp:positionV>
                <wp:extent cx="314325" cy="619125"/>
                <wp:effectExtent l="0" t="0" r="28575" b="28575"/>
                <wp:wrapNone/>
                <wp:docPr id="2" name="Arrow: Curved Right 2"/>
                <wp:cNvGraphicFramePr/>
                <a:graphic xmlns:a="http://schemas.openxmlformats.org/drawingml/2006/main">
                  <a:graphicData uri="http://schemas.microsoft.com/office/word/2010/wordprocessingShape">
                    <wps:wsp>
                      <wps:cNvSpPr/>
                      <wps:spPr>
                        <a:xfrm>
                          <a:off x="0" y="0"/>
                          <a:ext cx="314325" cy="6191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20A21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2" o:spid="_x0000_s1026" type="#_x0000_t102" style="position:absolute;margin-left:.75pt;margin-top:14.95pt;width:24.7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" adj="16117,20229,16200" fillcolor="#ffc000 [3204]" strokecolor="#7f5f00 [1604]" strokeweight="1pt"/>
            </w:pict>
          </mc:Fallback>
        </mc:AlternateContent>
      </w:r>
      <w:r w:rsidRPr="0074394A">
        <w:rPr>
          <w:rFonts w:ascii="Calibri" w:hAnsi="Calibri" w:cs="Calibri"/>
          <w:sz w:val="44"/>
          <w:szCs w:val="44"/>
        </w:rPr>
        <w:t>Whole business review to be completed</w:t>
      </w:r>
    </w:p>
    <w:p w14:paraId="3315CB53" w14:textId="6625F5BC" w:rsidR="003A7A31" w:rsidRPr="0074394A" w:rsidRDefault="003A7A31" w:rsidP="003A7A31">
      <w:pPr>
        <w:jc w:val="right"/>
        <w:rPr>
          <w:rFonts w:ascii="Calibri" w:hAnsi="Calibri" w:cs="Calibri"/>
          <w:sz w:val="28"/>
          <w:szCs w:val="28"/>
        </w:rPr>
      </w:pPr>
    </w:p>
    <w:p w14:paraId="59510B2E" w14:textId="2053E172" w:rsidR="003A7A31" w:rsidRPr="0074394A" w:rsidRDefault="003A7A31" w:rsidP="003A7A31">
      <w:pPr>
        <w:rPr>
          <w:rFonts w:ascii="Calibri" w:hAnsi="Calibri" w:cs="Calibri"/>
          <w:b/>
          <w:bCs/>
          <w:sz w:val="44"/>
          <w:szCs w:val="44"/>
        </w:rPr>
      </w:pPr>
      <w:r w:rsidRPr="0074394A">
        <w:rPr>
          <w:rFonts w:ascii="Calibri" w:hAnsi="Calibri" w:cs="Calibri"/>
          <w:b/>
          <w:bCs/>
          <w:sz w:val="44"/>
          <w:szCs w:val="44"/>
        </w:rPr>
        <w:t>By May 2022</w:t>
      </w:r>
    </w:p>
    <w:p w14:paraId="4CFC8C1C" w14:textId="3EFA0D3A" w:rsidR="003A7A31" w:rsidRPr="0074394A" w:rsidRDefault="003A7A31" w:rsidP="003A7A31">
      <w:pPr>
        <w:rPr>
          <w:rFonts w:ascii="Calibri" w:hAnsi="Calibri" w:cs="Calibri"/>
          <w:sz w:val="44"/>
          <w:szCs w:val="44"/>
        </w:rPr>
      </w:pPr>
      <w:r w:rsidRPr="0074394A">
        <w:rPr>
          <w:rFonts w:ascii="Calibri" w:hAnsi="Calibri" w:cs="Calibri"/>
          <w:noProof/>
          <w:sz w:val="44"/>
          <w:szCs w:val="44"/>
        </w:rPr>
        <mc:AlternateContent>
          <mc:Choice Requires="wps">
            <w:drawing>
              <wp:anchor distT="0" distB="0" distL="114300" distR="114300" simplePos="0" relativeHeight="251662336" behindDoc="0" locked="0" layoutInCell="1" allowOverlap="1" wp14:anchorId="3AB95FF2" wp14:editId="6EDCCF1F">
                <wp:simplePos x="0" y="0"/>
                <wp:positionH relativeFrom="margin">
                  <wp:posOffset>5495925</wp:posOffset>
                </wp:positionH>
                <wp:positionV relativeFrom="paragraph">
                  <wp:posOffset>232410</wp:posOffset>
                </wp:positionV>
                <wp:extent cx="361950" cy="676275"/>
                <wp:effectExtent l="0" t="0" r="19050" b="28575"/>
                <wp:wrapNone/>
                <wp:docPr id="3" name="Arrow: Curved Left 3"/>
                <wp:cNvGraphicFramePr/>
                <a:graphic xmlns:a="http://schemas.openxmlformats.org/drawingml/2006/main">
                  <a:graphicData uri="http://schemas.microsoft.com/office/word/2010/wordprocessingShape">
                    <wps:wsp>
                      <wps:cNvSpPr/>
                      <wps:spPr>
                        <a:xfrm>
                          <a:off x="0" y="0"/>
                          <a:ext cx="361950" cy="676275"/>
                        </a:xfrm>
                        <a:prstGeom prst="curvedLeftArrow">
                          <a:avLst/>
                        </a:prstGeom>
                        <a:solidFill>
                          <a:srgbClr val="FFC000"/>
                        </a:solidFill>
                        <a:ln w="12700" cap="flat" cmpd="sng" algn="ctr">
                          <a:solidFill>
                            <a:srgbClr val="FFC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7448E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432.75pt;margin-top:18.3pt;width:28.5pt;height:53.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" adj="15820,20155,5400" fillcolor="#ffc000" strokecolor="#bc8c00" strokeweight="1pt">
                <w10:wrap anchorx="margin"/>
              </v:shape>
            </w:pict>
          </mc:Fallback>
        </mc:AlternateContent>
      </w:r>
      <w:r w:rsidRPr="0074394A">
        <w:rPr>
          <w:rFonts w:ascii="Calibri" w:hAnsi="Calibri" w:cs="Calibri"/>
          <w:sz w:val="44"/>
          <w:szCs w:val="44"/>
        </w:rPr>
        <w:t>Recommendations to be proposed to the Board</w:t>
      </w:r>
    </w:p>
    <w:p w14:paraId="37F6AC0C" w14:textId="0D3307E7" w:rsidR="003A7A31" w:rsidRPr="0074394A" w:rsidRDefault="003A7A31" w:rsidP="003A7A31">
      <w:pPr>
        <w:rPr>
          <w:rFonts w:ascii="Calibri" w:hAnsi="Calibri" w:cs="Calibri"/>
          <w:sz w:val="44"/>
          <w:szCs w:val="44"/>
        </w:rPr>
      </w:pPr>
    </w:p>
    <w:p w14:paraId="79C2DD97" w14:textId="3C5621EA" w:rsidR="003A7A31" w:rsidRPr="0074394A" w:rsidRDefault="003A7A31" w:rsidP="003A7A31">
      <w:pPr>
        <w:jc w:val="right"/>
        <w:rPr>
          <w:rFonts w:ascii="Calibri" w:hAnsi="Calibri" w:cs="Calibri"/>
          <w:b/>
          <w:bCs/>
          <w:sz w:val="44"/>
          <w:szCs w:val="44"/>
        </w:rPr>
      </w:pPr>
      <w:r w:rsidRPr="0074394A">
        <w:rPr>
          <w:rFonts w:ascii="Calibri" w:hAnsi="Calibri" w:cs="Calibri"/>
          <w:b/>
          <w:bCs/>
          <w:sz w:val="44"/>
          <w:szCs w:val="44"/>
        </w:rPr>
        <w:t>June 2022</w:t>
      </w:r>
    </w:p>
    <w:p w14:paraId="24B76C4E" w14:textId="4F5FE2C0" w:rsidR="003A7A31" w:rsidRPr="0074394A" w:rsidRDefault="003A7A31" w:rsidP="003A7A31">
      <w:pPr>
        <w:jc w:val="right"/>
        <w:rPr>
          <w:rFonts w:ascii="Calibri" w:hAnsi="Calibri" w:cs="Calibri"/>
          <w:sz w:val="44"/>
          <w:szCs w:val="44"/>
        </w:rPr>
      </w:pPr>
      <w:r w:rsidRPr="0074394A">
        <w:rPr>
          <w:rFonts w:ascii="Calibri" w:hAnsi="Calibri" w:cs="Calibri"/>
          <w:noProof/>
          <w:sz w:val="44"/>
          <w:szCs w:val="44"/>
        </w:rPr>
        <mc:AlternateContent>
          <mc:Choice Requires="wps">
            <w:drawing>
              <wp:anchor distT="0" distB="0" distL="114300" distR="114300" simplePos="0" relativeHeight="251664384" behindDoc="0" locked="0" layoutInCell="1" allowOverlap="1" wp14:anchorId="023BE12A" wp14:editId="33C3FD0D">
                <wp:simplePos x="0" y="0"/>
                <wp:positionH relativeFrom="margin">
                  <wp:align>left</wp:align>
                </wp:positionH>
                <wp:positionV relativeFrom="paragraph">
                  <wp:posOffset>9525</wp:posOffset>
                </wp:positionV>
                <wp:extent cx="314325" cy="619125"/>
                <wp:effectExtent l="0" t="0" r="28575" b="28575"/>
                <wp:wrapNone/>
                <wp:docPr id="4" name="Arrow: Curved Right 4"/>
                <wp:cNvGraphicFramePr/>
                <a:graphic xmlns:a="http://schemas.openxmlformats.org/drawingml/2006/main">
                  <a:graphicData uri="http://schemas.microsoft.com/office/word/2010/wordprocessingShape">
                    <wps:wsp>
                      <wps:cNvSpPr/>
                      <wps:spPr>
                        <a:xfrm>
                          <a:off x="0" y="0"/>
                          <a:ext cx="314325" cy="619125"/>
                        </a:xfrm>
                        <a:prstGeom prst="curvedRightArrow">
                          <a:avLst/>
                        </a:prstGeom>
                        <a:solidFill>
                          <a:srgbClr val="FFC000"/>
                        </a:solidFill>
                        <a:ln w="12700" cap="flat" cmpd="sng" algn="ctr">
                          <a:solidFill>
                            <a:srgbClr val="FFC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09444D" id="Arrow: Curved Right 4" o:spid="_x0000_s1026" type="#_x0000_t102" style="position:absolute;margin-left:0;margin-top:.75pt;width:24.75pt;height:48.7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" adj="16117,20229,16200" fillcolor="#ffc000" strokecolor="#bc8c00" strokeweight="1pt">
                <w10:wrap anchorx="margin"/>
              </v:shape>
            </w:pict>
          </mc:Fallback>
        </mc:AlternateContent>
      </w:r>
      <w:r w:rsidRPr="0074394A">
        <w:rPr>
          <w:rFonts w:ascii="Calibri" w:hAnsi="Calibri" w:cs="Calibri"/>
          <w:sz w:val="44"/>
          <w:szCs w:val="44"/>
        </w:rPr>
        <w:t>Implementation of Plan</w:t>
      </w:r>
    </w:p>
    <w:p w14:paraId="6D2E8C3E" w14:textId="5ED6BD68" w:rsidR="003A7A31" w:rsidRPr="0074394A" w:rsidRDefault="0074394A" w:rsidP="003A7A31">
      <w:pPr>
        <w:rPr>
          <w:rFonts w:ascii="Calibri" w:hAnsi="Calibri" w:cs="Calibri"/>
          <w:b/>
          <w:bCs/>
          <w:sz w:val="44"/>
          <w:szCs w:val="44"/>
        </w:rPr>
      </w:pPr>
      <w:r>
        <w:rPr>
          <w:rFonts w:ascii="Calibri" w:hAnsi="Calibri" w:cs="Calibri"/>
          <w:b/>
          <w:bCs/>
          <w:sz w:val="44"/>
          <w:szCs w:val="44"/>
        </w:rPr>
        <w:br/>
      </w:r>
      <w:r w:rsidR="003A7A31" w:rsidRPr="0074394A">
        <w:rPr>
          <w:rFonts w:ascii="Calibri" w:hAnsi="Calibri" w:cs="Calibri"/>
          <w:b/>
          <w:bCs/>
          <w:sz w:val="44"/>
          <w:szCs w:val="44"/>
        </w:rPr>
        <w:t>By Nov</w:t>
      </w:r>
      <w:r w:rsidR="00E64688" w:rsidRPr="0074394A">
        <w:rPr>
          <w:rFonts w:ascii="Calibri" w:hAnsi="Calibri" w:cs="Calibri"/>
          <w:b/>
          <w:bCs/>
          <w:sz w:val="44"/>
          <w:szCs w:val="44"/>
        </w:rPr>
        <w:t>ember</w:t>
      </w:r>
      <w:r w:rsidR="003A7A31" w:rsidRPr="0074394A">
        <w:rPr>
          <w:rFonts w:ascii="Calibri" w:hAnsi="Calibri" w:cs="Calibri"/>
          <w:b/>
          <w:bCs/>
          <w:sz w:val="44"/>
          <w:szCs w:val="44"/>
        </w:rPr>
        <w:t xml:space="preserve"> 2022</w:t>
      </w:r>
    </w:p>
    <w:p w14:paraId="48730F8F" w14:textId="0E03B854" w:rsidR="00E10115" w:rsidRPr="00CD2B18" w:rsidRDefault="003A7A31" w:rsidP="0074394A">
      <w:pPr>
        <w:rPr>
          <w:rFonts w:ascii="Calibri" w:hAnsi="Calibri" w:cs="Calibri"/>
          <w:sz w:val="24"/>
          <w:szCs w:val="24"/>
          <w:lang w:val="en-GB"/>
        </w:rPr>
      </w:pPr>
      <w:r w:rsidRPr="0074394A">
        <w:rPr>
          <w:rFonts w:ascii="Calibri" w:hAnsi="Calibri" w:cs="Calibri"/>
          <w:sz w:val="44"/>
          <w:szCs w:val="44"/>
        </w:rPr>
        <w:t>Whole business review to be conducted.</w:t>
      </w:r>
    </w:p>
    <w:sectPr w:rsidR="00E10115" w:rsidRPr="00CD2B18">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BE495" w14:textId="77777777" w:rsidR="00516777" w:rsidRDefault="00516777">
      <w:pPr>
        <w:spacing w:after="0" w:line="240" w:lineRule="auto"/>
      </w:pPr>
      <w:r>
        <w:separator/>
      </w:r>
    </w:p>
  </w:endnote>
  <w:endnote w:type="continuationSeparator" w:id="0">
    <w:p w14:paraId="32BDD729" w14:textId="77777777" w:rsidR="00516777" w:rsidRDefault="0051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11DCB11" w:rsidR="00196599" w:rsidRDefault="00E10115">
            <w:pPr>
              <w:pStyle w:val="Footer"/>
              <w:jc w:val="center"/>
            </w:pPr>
            <w:r>
              <w:t xml:space="preserve">Net Cardon Zero </w:t>
            </w:r>
            <w:r w:rsidR="003A7A31">
              <w:t xml:space="preserve">Policy </w:t>
            </w:r>
            <w:r w:rsidR="003F1C74">
              <w:t>Castleman Healthcare Ltd</w:t>
            </w:r>
            <w:r w:rsidR="00196599">
              <w:t xml:space="preserve"> -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0F5532">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0F5532">
              <w:rPr>
                <w:b/>
                <w:bCs/>
                <w:noProof/>
              </w:rPr>
              <w:t>3</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DF55" w14:textId="77777777" w:rsidR="00516777" w:rsidRDefault="00516777">
      <w:pPr>
        <w:spacing w:after="0" w:line="240" w:lineRule="auto"/>
      </w:pPr>
      <w:r>
        <w:separator/>
      </w:r>
    </w:p>
  </w:footnote>
  <w:footnote w:type="continuationSeparator" w:id="0">
    <w:p w14:paraId="51591B9A" w14:textId="77777777" w:rsidR="00516777" w:rsidRDefault="0051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F41A" w14:textId="2F2E7517" w:rsidR="002D1038" w:rsidRDefault="002D1038" w:rsidP="002D1038">
    <w:pPr>
      <w:pStyle w:val="Header"/>
      <w:jc w:val="right"/>
    </w:pPr>
    <w:r>
      <w:rPr>
        <w:noProof/>
      </w:rPr>
      <w:drawing>
        <wp:inline distT="0" distB="0" distL="0" distR="0" wp14:anchorId="244EBD76" wp14:editId="7BC723FE">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24407"/>
    <w:multiLevelType w:val="multilevel"/>
    <w:tmpl w:val="0CC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67A09"/>
    <w:multiLevelType w:val="hybridMultilevel"/>
    <w:tmpl w:val="C4CA0112"/>
    <w:lvl w:ilvl="0" w:tplc="0409000F">
      <w:start w:val="1"/>
      <w:numFmt w:val="decimal"/>
      <w:lvlText w:val="%1."/>
      <w:lvlJc w:val="left"/>
      <w:pPr>
        <w:ind w:left="720" w:hanging="360"/>
      </w:pPr>
    </w:lvl>
    <w:lvl w:ilvl="1" w:tplc="A2CE29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B5914"/>
    <w:multiLevelType w:val="multilevel"/>
    <w:tmpl w:val="2F3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41762"/>
    <w:multiLevelType w:val="multilevel"/>
    <w:tmpl w:val="9418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B0323"/>
    <w:multiLevelType w:val="multilevel"/>
    <w:tmpl w:val="FA62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560E8A"/>
    <w:multiLevelType w:val="hybridMultilevel"/>
    <w:tmpl w:val="34EE05BE"/>
    <w:lvl w:ilvl="0" w:tplc="9B78CED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433381"/>
    <w:multiLevelType w:val="hybridMultilevel"/>
    <w:tmpl w:val="22547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71407F5"/>
    <w:multiLevelType w:val="hybridMultilevel"/>
    <w:tmpl w:val="E188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A71F4E"/>
    <w:multiLevelType w:val="multilevel"/>
    <w:tmpl w:val="3E6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E14B91"/>
    <w:multiLevelType w:val="multilevel"/>
    <w:tmpl w:val="9AA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2367A4"/>
    <w:multiLevelType w:val="multilevel"/>
    <w:tmpl w:val="88C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6"/>
  </w:num>
  <w:num w:numId="3">
    <w:abstractNumId w:val="34"/>
  </w:num>
  <w:num w:numId="4">
    <w:abstractNumId w:val="42"/>
  </w:num>
  <w:num w:numId="5">
    <w:abstractNumId w:val="14"/>
  </w:num>
  <w:num w:numId="6">
    <w:abstractNumId w:val="0"/>
  </w:num>
  <w:num w:numId="7">
    <w:abstractNumId w:val="44"/>
  </w:num>
  <w:num w:numId="8">
    <w:abstractNumId w:val="2"/>
  </w:num>
  <w:num w:numId="9">
    <w:abstractNumId w:val="25"/>
  </w:num>
  <w:num w:numId="10">
    <w:abstractNumId w:val="28"/>
  </w:num>
  <w:num w:numId="11">
    <w:abstractNumId w:val="24"/>
  </w:num>
  <w:num w:numId="12">
    <w:abstractNumId w:val="5"/>
  </w:num>
  <w:num w:numId="13">
    <w:abstractNumId w:val="18"/>
  </w:num>
  <w:num w:numId="14">
    <w:abstractNumId w:val="12"/>
  </w:num>
  <w:num w:numId="15">
    <w:abstractNumId w:val="20"/>
  </w:num>
  <w:num w:numId="16">
    <w:abstractNumId w:val="30"/>
  </w:num>
  <w:num w:numId="17">
    <w:abstractNumId w:val="27"/>
  </w:num>
  <w:num w:numId="18">
    <w:abstractNumId w:val="8"/>
  </w:num>
  <w:num w:numId="19">
    <w:abstractNumId w:val="13"/>
  </w:num>
  <w:num w:numId="20">
    <w:abstractNumId w:val="40"/>
  </w:num>
  <w:num w:numId="21">
    <w:abstractNumId w:val="15"/>
  </w:num>
  <w:num w:numId="22">
    <w:abstractNumId w:val="36"/>
  </w:num>
  <w:num w:numId="23">
    <w:abstractNumId w:val="19"/>
  </w:num>
  <w:num w:numId="24">
    <w:abstractNumId w:val="33"/>
  </w:num>
  <w:num w:numId="25">
    <w:abstractNumId w:val="43"/>
  </w:num>
  <w:num w:numId="26">
    <w:abstractNumId w:val="37"/>
  </w:num>
  <w:num w:numId="27">
    <w:abstractNumId w:val="4"/>
  </w:num>
  <w:num w:numId="28">
    <w:abstractNumId w:val="22"/>
  </w:num>
  <w:num w:numId="29">
    <w:abstractNumId w:val="32"/>
  </w:num>
  <w:num w:numId="30">
    <w:abstractNumId w:val="46"/>
  </w:num>
  <w:num w:numId="31">
    <w:abstractNumId w:val="31"/>
  </w:num>
  <w:num w:numId="32">
    <w:abstractNumId w:val="41"/>
  </w:num>
  <w:num w:numId="33">
    <w:abstractNumId w:val="45"/>
  </w:num>
  <w:num w:numId="34">
    <w:abstractNumId w:val="1"/>
  </w:num>
  <w:num w:numId="35">
    <w:abstractNumId w:val="9"/>
  </w:num>
  <w:num w:numId="36">
    <w:abstractNumId w:val="39"/>
  </w:num>
  <w:num w:numId="37">
    <w:abstractNumId w:val="7"/>
  </w:num>
  <w:num w:numId="38">
    <w:abstractNumId w:val="21"/>
  </w:num>
  <w:num w:numId="39">
    <w:abstractNumId w:val="10"/>
  </w:num>
  <w:num w:numId="40">
    <w:abstractNumId w:val="23"/>
  </w:num>
  <w:num w:numId="41">
    <w:abstractNumId w:val="38"/>
  </w:num>
  <w:num w:numId="42">
    <w:abstractNumId w:val="17"/>
  </w:num>
  <w:num w:numId="43">
    <w:abstractNumId w:val="47"/>
  </w:num>
  <w:num w:numId="44">
    <w:abstractNumId w:val="16"/>
  </w:num>
  <w:num w:numId="45">
    <w:abstractNumId w:val="26"/>
  </w:num>
  <w:num w:numId="46">
    <w:abstractNumId w:val="11"/>
  </w:num>
  <w:num w:numId="47">
    <w:abstractNumId w:val="2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D32B8"/>
    <w:rsid w:val="000E732A"/>
    <w:rsid w:val="000F5532"/>
    <w:rsid w:val="001041E2"/>
    <w:rsid w:val="00161313"/>
    <w:rsid w:val="00196599"/>
    <w:rsid w:val="001D7BDE"/>
    <w:rsid w:val="002D1038"/>
    <w:rsid w:val="003A7A31"/>
    <w:rsid w:val="003F1C74"/>
    <w:rsid w:val="00410C98"/>
    <w:rsid w:val="00412E65"/>
    <w:rsid w:val="004379FC"/>
    <w:rsid w:val="004861AA"/>
    <w:rsid w:val="005079B5"/>
    <w:rsid w:val="00516777"/>
    <w:rsid w:val="00565D9D"/>
    <w:rsid w:val="0063426D"/>
    <w:rsid w:val="006C0EA0"/>
    <w:rsid w:val="0074394A"/>
    <w:rsid w:val="007A2DA0"/>
    <w:rsid w:val="007C4873"/>
    <w:rsid w:val="00942C6B"/>
    <w:rsid w:val="009A027F"/>
    <w:rsid w:val="009D14A5"/>
    <w:rsid w:val="00A350BF"/>
    <w:rsid w:val="00A40178"/>
    <w:rsid w:val="00A466CC"/>
    <w:rsid w:val="00AC41D4"/>
    <w:rsid w:val="00AF04D4"/>
    <w:rsid w:val="00B02E24"/>
    <w:rsid w:val="00B26406"/>
    <w:rsid w:val="00B91E6E"/>
    <w:rsid w:val="00BC6EB3"/>
    <w:rsid w:val="00C15FAF"/>
    <w:rsid w:val="00C22D65"/>
    <w:rsid w:val="00C71726"/>
    <w:rsid w:val="00C9547B"/>
    <w:rsid w:val="00CA517B"/>
    <w:rsid w:val="00CC1D6D"/>
    <w:rsid w:val="00CD2B18"/>
    <w:rsid w:val="00CD430E"/>
    <w:rsid w:val="00CE0099"/>
    <w:rsid w:val="00DA4A23"/>
    <w:rsid w:val="00DA7A0B"/>
    <w:rsid w:val="00E10115"/>
    <w:rsid w:val="00E64688"/>
    <w:rsid w:val="00E93D81"/>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BF933"/>
  <w15:docId w15:val="{3ED52082-9107-4663-9783-031830E3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2D10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38"/>
    <w:rPr>
      <w:rFonts w:ascii="Segoe UI" w:hAnsi="Segoe UI" w:cs="Segoe UI"/>
      <w:sz w:val="18"/>
      <w:szCs w:val="18"/>
    </w:rPr>
  </w:style>
  <w:style w:type="paragraph" w:styleId="NormalWeb">
    <w:name w:val="Normal (Web)"/>
    <w:basedOn w:val="Normal"/>
    <w:uiPriority w:val="99"/>
    <w:semiHidden/>
    <w:unhideWhenUsed/>
    <w:rsid w:val="00E101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D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99423301">
      <w:bodyDiv w:val="1"/>
      <w:marLeft w:val="0"/>
      <w:marRight w:val="0"/>
      <w:marTop w:val="0"/>
      <w:marBottom w:val="0"/>
      <w:divBdr>
        <w:top w:val="none" w:sz="0" w:space="0" w:color="auto"/>
        <w:left w:val="none" w:sz="0" w:space="0" w:color="auto"/>
        <w:bottom w:val="none" w:sz="0" w:space="0" w:color="auto"/>
        <w:right w:val="none" w:sz="0" w:space="0" w:color="auto"/>
      </w:divBdr>
    </w:div>
    <w:div w:id="163209419">
      <w:bodyDiv w:val="1"/>
      <w:marLeft w:val="0"/>
      <w:marRight w:val="0"/>
      <w:marTop w:val="0"/>
      <w:marBottom w:val="0"/>
      <w:divBdr>
        <w:top w:val="none" w:sz="0" w:space="0" w:color="auto"/>
        <w:left w:val="none" w:sz="0" w:space="0" w:color="auto"/>
        <w:bottom w:val="none" w:sz="0" w:space="0" w:color="auto"/>
        <w:right w:val="none" w:sz="0" w:space="0" w:color="auto"/>
      </w:divBdr>
      <w:divsChild>
        <w:div w:id="1562138674">
          <w:marLeft w:val="0"/>
          <w:marRight w:val="0"/>
          <w:marTop w:val="0"/>
          <w:marBottom w:val="0"/>
          <w:divBdr>
            <w:top w:val="none" w:sz="0" w:space="0" w:color="auto"/>
            <w:left w:val="none" w:sz="0" w:space="0" w:color="auto"/>
            <w:bottom w:val="none" w:sz="0" w:space="0" w:color="auto"/>
            <w:right w:val="none" w:sz="0" w:space="0" w:color="auto"/>
          </w:divBdr>
          <w:divsChild>
            <w:div w:id="11250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282">
      <w:bodyDiv w:val="1"/>
      <w:marLeft w:val="0"/>
      <w:marRight w:val="0"/>
      <w:marTop w:val="0"/>
      <w:marBottom w:val="0"/>
      <w:divBdr>
        <w:top w:val="none" w:sz="0" w:space="0" w:color="auto"/>
        <w:left w:val="none" w:sz="0" w:space="0" w:color="auto"/>
        <w:bottom w:val="none" w:sz="0" w:space="0" w:color="auto"/>
        <w:right w:val="none" w:sz="0" w:space="0" w:color="auto"/>
      </w:divBdr>
    </w:div>
    <w:div w:id="38726468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3204132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88699921">
      <w:bodyDiv w:val="1"/>
      <w:marLeft w:val="0"/>
      <w:marRight w:val="0"/>
      <w:marTop w:val="0"/>
      <w:marBottom w:val="0"/>
      <w:divBdr>
        <w:top w:val="none" w:sz="0" w:space="0" w:color="auto"/>
        <w:left w:val="none" w:sz="0" w:space="0" w:color="auto"/>
        <w:bottom w:val="none" w:sz="0" w:space="0" w:color="auto"/>
        <w:right w:val="none" w:sz="0" w:space="0" w:color="auto"/>
      </w:divBdr>
    </w:div>
    <w:div w:id="1850488456">
      <w:bodyDiv w:val="1"/>
      <w:marLeft w:val="0"/>
      <w:marRight w:val="0"/>
      <w:marTop w:val="0"/>
      <w:marBottom w:val="0"/>
      <w:divBdr>
        <w:top w:val="none" w:sz="0" w:space="0" w:color="auto"/>
        <w:left w:val="none" w:sz="0" w:space="0" w:color="auto"/>
        <w:bottom w:val="none" w:sz="0" w:space="0" w:color="auto"/>
        <w:right w:val="none" w:sz="0" w:space="0" w:color="auto"/>
      </w:divBdr>
    </w:div>
    <w:div w:id="1874226637">
      <w:bodyDiv w:val="1"/>
      <w:marLeft w:val="0"/>
      <w:marRight w:val="0"/>
      <w:marTop w:val="0"/>
      <w:marBottom w:val="0"/>
      <w:divBdr>
        <w:top w:val="none" w:sz="0" w:space="0" w:color="auto"/>
        <w:left w:val="none" w:sz="0" w:space="0" w:color="auto"/>
        <w:bottom w:val="none" w:sz="0" w:space="0" w:color="auto"/>
        <w:right w:val="none" w:sz="0" w:space="0" w:color="auto"/>
      </w:divBdr>
      <w:divsChild>
        <w:div w:id="391585226">
          <w:marLeft w:val="0"/>
          <w:marRight w:val="0"/>
          <w:marTop w:val="0"/>
          <w:marBottom w:val="0"/>
          <w:divBdr>
            <w:top w:val="none" w:sz="0" w:space="0" w:color="auto"/>
            <w:left w:val="none" w:sz="0" w:space="0" w:color="auto"/>
            <w:bottom w:val="none" w:sz="0" w:space="0" w:color="auto"/>
            <w:right w:val="none" w:sz="0" w:space="0" w:color="auto"/>
          </w:divBdr>
          <w:divsChild>
            <w:div w:id="6983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1002">
      <w:bodyDiv w:val="1"/>
      <w:marLeft w:val="0"/>
      <w:marRight w:val="0"/>
      <w:marTop w:val="0"/>
      <w:marBottom w:val="0"/>
      <w:divBdr>
        <w:top w:val="none" w:sz="0" w:space="0" w:color="auto"/>
        <w:left w:val="none" w:sz="0" w:space="0" w:color="auto"/>
        <w:bottom w:val="none" w:sz="0" w:space="0" w:color="auto"/>
        <w:right w:val="none" w:sz="0" w:space="0" w:color="auto"/>
      </w:divBdr>
    </w:div>
    <w:div w:id="20556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eenerpractice.co.uk/gifh-aud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ealthconnectionsmendi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grid.com/group/andrew-benjamin-cutting-carbon-emiss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pcc.ch/report/ar5/wg1/" TargetMode="External"/><Relationship Id="rId4" Type="http://schemas.openxmlformats.org/officeDocument/2006/relationships/styles" Target="styles.xml"/><Relationship Id="rId9" Type="http://schemas.openxmlformats.org/officeDocument/2006/relationships/hyperlink" Target="https://library.wmo.int/index.php?lvl=notice_display&amp;id=215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0E43D6-10C5-49E7-B8B0-651843829659}">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5</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Judith Singleton (Canford Heath Group Practice)</cp:lastModifiedBy>
  <cp:revision>2</cp:revision>
  <dcterms:created xsi:type="dcterms:W3CDTF">2021-11-22T11:29:00Z</dcterms:created>
  <dcterms:modified xsi:type="dcterms:W3CDTF">2021-11-22T11:29:00Z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